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27B" w:rsidRPr="000B7339" w:rsidRDefault="007524DF" w:rsidP="001E127B">
      <w:pPr>
        <w:rPr>
          <w:b/>
          <w:lang w:val="bg-BG"/>
        </w:rPr>
      </w:pPr>
      <w:r w:rsidRPr="000B7339">
        <w:rPr>
          <w:b/>
          <w:lang w:val="bg-BG"/>
        </w:rPr>
        <w:t xml:space="preserve">    </w:t>
      </w:r>
    </w:p>
    <w:p w:rsidR="001E127B" w:rsidRPr="000B7339" w:rsidRDefault="001E127B" w:rsidP="001E127B">
      <w:pPr>
        <w:rPr>
          <w:b/>
          <w:lang w:val="bg-BG"/>
        </w:rPr>
      </w:pPr>
    </w:p>
    <w:p w:rsidR="001E127B" w:rsidRPr="000B7339" w:rsidRDefault="001E127B" w:rsidP="001E127B">
      <w:pPr>
        <w:rPr>
          <w:b/>
          <w:lang w:val="bg-BG"/>
        </w:rPr>
      </w:pP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УТВЪРЖДАВАМ:</w:t>
      </w: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ПЛАМЕН СТОИЛОВ</w:t>
      </w: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КМЕТ НА ОБЩИНА РУСЕ</w:t>
      </w: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 xml:space="preserve">           </w:t>
      </w: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 xml:space="preserve">СЪГЛАСУВАНО:                                                 СЪГЛАСУВАНО:        </w:t>
      </w:r>
    </w:p>
    <w:p w:rsidR="007920B3" w:rsidRPr="000B7339" w:rsidRDefault="007920B3" w:rsidP="007920B3">
      <w:pPr>
        <w:spacing w:after="160" w:line="259" w:lineRule="auto"/>
        <w:ind w:firstLine="284"/>
        <w:rPr>
          <w:rFonts w:eastAsiaTheme="minorHAnsi"/>
          <w:b/>
          <w:lang w:val="bg-BG"/>
        </w:rPr>
      </w:pPr>
      <w:r w:rsidRPr="000B7339">
        <w:rPr>
          <w:rFonts w:eastAsiaTheme="minorHAnsi"/>
          <w:b/>
          <w:lang w:val="bg-BG"/>
        </w:rPr>
        <w:t xml:space="preserve">КОМИСАР ДИМИТЪР ПАВЛОВ                     ИНЖ. ЛЮБОМИР АТАНАСОВ </w:t>
      </w:r>
    </w:p>
    <w:p w:rsidR="007920B3" w:rsidRPr="000B7339" w:rsidRDefault="007920B3" w:rsidP="007920B3">
      <w:pPr>
        <w:spacing w:after="160" w:line="259" w:lineRule="auto"/>
        <w:ind w:right="-284" w:firstLine="284"/>
        <w:rPr>
          <w:rFonts w:eastAsiaTheme="minorHAnsi"/>
          <w:b/>
          <w:lang w:val="bg-BG"/>
        </w:rPr>
      </w:pPr>
      <w:r w:rsidRPr="000B7339">
        <w:rPr>
          <w:rFonts w:eastAsiaTheme="minorHAnsi"/>
          <w:b/>
          <w:lang w:val="bg-BG"/>
        </w:rPr>
        <w:t xml:space="preserve"> ДИРЕКТОР НА РДПБЗН – РУСЕ                    ИД ДИРЕKТОР НА РИОСВ - РУСЕ</w:t>
      </w:r>
    </w:p>
    <w:p w:rsidR="00727D7F" w:rsidRPr="000B7339" w:rsidRDefault="00727D7F" w:rsidP="00727D7F">
      <w:pPr>
        <w:spacing w:after="160" w:line="259" w:lineRule="auto"/>
        <w:rPr>
          <w:rFonts w:eastAsiaTheme="minorHAnsi"/>
          <w:b/>
          <w:lang w:val="bg-BG"/>
        </w:rPr>
      </w:pPr>
      <w:r w:rsidRPr="000B7339">
        <w:rPr>
          <w:rFonts w:eastAsiaTheme="minorHAnsi"/>
          <w:b/>
          <w:lang w:val="bg-BG"/>
        </w:rPr>
        <w:tab/>
      </w:r>
      <w:r w:rsidRPr="000B7339">
        <w:rPr>
          <w:rFonts w:eastAsiaTheme="minorHAnsi"/>
          <w:b/>
          <w:lang w:val="bg-BG"/>
        </w:rPr>
        <w:tab/>
        <w:t xml:space="preserve"> </w:t>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r w:rsidRPr="000B7339">
        <w:rPr>
          <w:rFonts w:eastAsiaTheme="minorHAnsi"/>
          <w:b/>
          <w:lang w:val="bg-BG"/>
        </w:rPr>
        <w:tab/>
      </w:r>
    </w:p>
    <w:p w:rsidR="00812E56" w:rsidRPr="000B7339" w:rsidRDefault="00812E56" w:rsidP="00812E56">
      <w:pPr>
        <w:spacing w:after="160" w:line="259" w:lineRule="auto"/>
        <w:rPr>
          <w:rFonts w:eastAsiaTheme="minorHAnsi"/>
          <w:b/>
          <w:lang w:val="bg-BG"/>
        </w:rPr>
      </w:pPr>
      <w:bookmarkStart w:id="0" w:name="_GoBack"/>
      <w:bookmarkEnd w:id="0"/>
    </w:p>
    <w:p w:rsidR="007920B3" w:rsidRPr="000B7339" w:rsidRDefault="007920B3" w:rsidP="00812E56">
      <w:pPr>
        <w:spacing w:after="160" w:line="259" w:lineRule="auto"/>
        <w:rPr>
          <w:rFonts w:eastAsiaTheme="minorHAnsi"/>
          <w:b/>
          <w:lang w:val="bg-BG"/>
        </w:rPr>
      </w:pPr>
    </w:p>
    <w:p w:rsidR="007524DF" w:rsidRPr="000B7339" w:rsidRDefault="007524DF" w:rsidP="007524DF">
      <w:pPr>
        <w:rPr>
          <w:b/>
          <w:sz w:val="36"/>
          <w:szCs w:val="36"/>
          <w:lang w:val="bg-BG"/>
        </w:rPr>
      </w:pPr>
    </w:p>
    <w:p w:rsidR="007524DF" w:rsidRPr="000B7339" w:rsidRDefault="007524DF" w:rsidP="007524DF">
      <w:pPr>
        <w:rPr>
          <w:b/>
          <w:sz w:val="56"/>
          <w:szCs w:val="56"/>
          <w:lang w:val="bg-BG"/>
        </w:rPr>
      </w:pPr>
      <w:r w:rsidRPr="000B7339">
        <w:rPr>
          <w:b/>
          <w:sz w:val="36"/>
          <w:szCs w:val="36"/>
          <w:lang w:val="bg-BG"/>
        </w:rPr>
        <w:t xml:space="preserve">         </w:t>
      </w:r>
      <w:r w:rsidRPr="000B7339">
        <w:rPr>
          <w:b/>
          <w:sz w:val="56"/>
          <w:szCs w:val="56"/>
          <w:lang w:val="bg-BG"/>
        </w:rPr>
        <w:t>ВЪНШЕН АВАРИЕН ПЛАН</w:t>
      </w:r>
    </w:p>
    <w:p w:rsidR="007524DF" w:rsidRPr="000B7339" w:rsidRDefault="007524DF" w:rsidP="007524DF">
      <w:pPr>
        <w:rPr>
          <w:b/>
          <w:sz w:val="56"/>
          <w:szCs w:val="56"/>
          <w:lang w:val="bg-BG"/>
        </w:rPr>
      </w:pPr>
    </w:p>
    <w:p w:rsidR="00396E3A" w:rsidRPr="000B7339" w:rsidRDefault="00396E3A" w:rsidP="00396E3A">
      <w:pPr>
        <w:jc w:val="center"/>
        <w:rPr>
          <w:b/>
          <w:sz w:val="32"/>
          <w:szCs w:val="32"/>
          <w:lang w:val="bg-BG"/>
        </w:rPr>
      </w:pPr>
      <w:r w:rsidRPr="000B7339">
        <w:rPr>
          <w:b/>
          <w:sz w:val="32"/>
          <w:szCs w:val="32"/>
          <w:lang w:val="bg-BG"/>
        </w:rPr>
        <w:t>“СКЛАДОВОТО СТОПАНСТВО ЗА ДИЗЕЛОВО ГОРИВО</w:t>
      </w:r>
    </w:p>
    <w:p w:rsidR="007524DF" w:rsidRPr="000B7339" w:rsidRDefault="00396E3A" w:rsidP="00396E3A">
      <w:pPr>
        <w:jc w:val="center"/>
        <w:rPr>
          <w:b/>
          <w:sz w:val="32"/>
          <w:szCs w:val="32"/>
          <w:lang w:val="bg-BG"/>
        </w:rPr>
      </w:pPr>
      <w:r w:rsidRPr="000B7339">
        <w:rPr>
          <w:b/>
          <w:sz w:val="32"/>
          <w:szCs w:val="32"/>
          <w:lang w:val="bg-BG"/>
        </w:rPr>
        <w:t xml:space="preserve"> И ВТЕЧНЕН ГАЗ ПРОПАН БУТАН”</w:t>
      </w:r>
    </w:p>
    <w:p w:rsidR="007524DF" w:rsidRPr="000B7339" w:rsidRDefault="00396E3A" w:rsidP="00396E3A">
      <w:pPr>
        <w:jc w:val="center"/>
        <w:rPr>
          <w:b/>
          <w:sz w:val="32"/>
          <w:szCs w:val="32"/>
          <w:lang w:val="bg-BG"/>
        </w:rPr>
      </w:pPr>
      <w:r w:rsidRPr="000B7339">
        <w:rPr>
          <w:b/>
          <w:sz w:val="32"/>
          <w:szCs w:val="32"/>
          <w:lang w:val="bg-BG"/>
        </w:rPr>
        <w:t xml:space="preserve">НА </w:t>
      </w:r>
      <w:r w:rsidR="007524DF" w:rsidRPr="000B7339">
        <w:rPr>
          <w:b/>
          <w:sz w:val="32"/>
          <w:szCs w:val="32"/>
          <w:lang w:val="bg-BG"/>
        </w:rPr>
        <w:t>„ПЕТЪР КАРАМИНЧЕВ“ АД</w:t>
      </w: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920B3" w:rsidRPr="000B7339" w:rsidRDefault="007920B3" w:rsidP="007524DF">
      <w:pPr>
        <w:rPr>
          <w:lang w:val="bg-BG"/>
        </w:rPr>
      </w:pPr>
    </w:p>
    <w:p w:rsidR="007920B3" w:rsidRPr="000B7339" w:rsidRDefault="007920B3"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7524DF">
      <w:pPr>
        <w:rPr>
          <w:lang w:val="bg-BG"/>
        </w:rPr>
      </w:pPr>
    </w:p>
    <w:p w:rsidR="007524DF" w:rsidRPr="000B7339" w:rsidRDefault="007524DF" w:rsidP="00BB7481">
      <w:pPr>
        <w:jc w:val="center"/>
        <w:rPr>
          <w:b/>
          <w:sz w:val="36"/>
          <w:szCs w:val="36"/>
          <w:lang w:val="bg-BG"/>
        </w:rPr>
      </w:pPr>
    </w:p>
    <w:p w:rsidR="007524DF" w:rsidRPr="000B7339" w:rsidRDefault="007524DF" w:rsidP="007524DF">
      <w:pPr>
        <w:rPr>
          <w:lang w:val="bg-BG"/>
        </w:rPr>
      </w:pPr>
    </w:p>
    <w:p w:rsidR="007524DF" w:rsidRPr="000B7339" w:rsidRDefault="008D2F45" w:rsidP="00BB7481">
      <w:pPr>
        <w:pStyle w:val="ae"/>
        <w:jc w:val="center"/>
        <w:rPr>
          <w:lang w:val="bg-BG"/>
        </w:rPr>
      </w:pPr>
      <w:r w:rsidRPr="000B7339">
        <w:rPr>
          <w:b/>
          <w:sz w:val="36"/>
          <w:szCs w:val="36"/>
          <w:lang w:val="bg-BG"/>
        </w:rPr>
        <w:t>2017 г</w:t>
      </w:r>
      <w:r w:rsidRPr="000B7339">
        <w:rPr>
          <w:lang w:val="bg-BG"/>
        </w:rPr>
        <w:t>.</w:t>
      </w:r>
    </w:p>
    <w:p w:rsidR="00160681" w:rsidRPr="000B7339" w:rsidRDefault="00251B4E" w:rsidP="007920B3">
      <w:pPr>
        <w:rPr>
          <w:b/>
          <w:lang w:val="bg-BG"/>
        </w:rPr>
      </w:pPr>
      <w:r w:rsidRPr="000B7339">
        <w:rPr>
          <w:b/>
          <w:sz w:val="28"/>
          <w:szCs w:val="28"/>
          <w:lang w:val="bg-BG"/>
        </w:rPr>
        <w:lastRenderedPageBreak/>
        <w:t xml:space="preserve">    </w:t>
      </w:r>
      <w:r w:rsidR="00160681" w:rsidRPr="000B7339">
        <w:rPr>
          <w:b/>
          <w:lang w:val="bg-BG"/>
        </w:rPr>
        <w:t xml:space="preserve">Външният авариен план е разработен на основание чл. 18, ал.1 от „Наредба за предотвратяване на големи аварии с опасни вещества и за ограничаване на последствията от тях“. </w:t>
      </w:r>
    </w:p>
    <w:p w:rsidR="00160681" w:rsidRPr="000B7339" w:rsidRDefault="00160681" w:rsidP="00160681">
      <w:pPr>
        <w:spacing w:line="259" w:lineRule="auto"/>
        <w:ind w:firstLine="851"/>
        <w:jc w:val="both"/>
        <w:rPr>
          <w:lang w:val="bg-BG"/>
        </w:rPr>
      </w:pPr>
      <w:r w:rsidRPr="000B7339">
        <w:rPr>
          <w:lang w:val="bg-BG"/>
        </w:rPr>
        <w:t xml:space="preserve">Външният авариен план на складово стопанство „Петър Караминчев” АД е съставна част от общинския план за защита при бедствия на община Русе и е разработен с цел да бъде постигнато високо ниво на защита на живота и здравето на хората и на околната среда чрез: </w:t>
      </w:r>
    </w:p>
    <w:p w:rsidR="00160681" w:rsidRPr="000B7339" w:rsidRDefault="00160681" w:rsidP="00160681">
      <w:pPr>
        <w:spacing w:line="259" w:lineRule="auto"/>
        <w:ind w:firstLine="851"/>
        <w:jc w:val="both"/>
        <w:rPr>
          <w:lang w:val="bg-BG"/>
        </w:rPr>
      </w:pPr>
      <w:r w:rsidRPr="000B7339">
        <w:rPr>
          <w:lang w:val="bg-BG"/>
        </w:rPr>
        <w:t>1. Осигуряване на контрол и ограничаване на последствията от аварии, така че да се сведе до минимум въздействието им и да се ограничат неблагоприятните въздействия върху човешкото здраве, околната среда и имуществото.</w:t>
      </w:r>
    </w:p>
    <w:p w:rsidR="00160681" w:rsidRPr="000B7339" w:rsidRDefault="00160681" w:rsidP="00160681">
      <w:pPr>
        <w:spacing w:line="259" w:lineRule="auto"/>
        <w:ind w:firstLine="851"/>
        <w:jc w:val="both"/>
        <w:rPr>
          <w:lang w:val="bg-BG"/>
        </w:rPr>
      </w:pPr>
      <w:r w:rsidRPr="000B7339">
        <w:rPr>
          <w:lang w:val="bg-BG"/>
        </w:rPr>
        <w:t>2. Прилагане на мерки, необходими за защита на човешкото здраве и околната среда от въздействието на големи аварии.</w:t>
      </w:r>
    </w:p>
    <w:p w:rsidR="00160681" w:rsidRPr="000B7339" w:rsidRDefault="00160681" w:rsidP="00160681">
      <w:pPr>
        <w:spacing w:line="259" w:lineRule="auto"/>
        <w:ind w:firstLine="851"/>
        <w:jc w:val="both"/>
        <w:rPr>
          <w:lang w:val="bg-BG"/>
        </w:rPr>
      </w:pPr>
      <w:r w:rsidRPr="000B7339">
        <w:rPr>
          <w:lang w:val="bg-BG"/>
        </w:rPr>
        <w:t>3. Съобщаване на необходимата информация на обществеността и осигуряване на ефективна комуникация между компетентните органи и оператора.</w:t>
      </w:r>
    </w:p>
    <w:p w:rsidR="00160681" w:rsidRPr="000B7339" w:rsidRDefault="00160681" w:rsidP="00160681">
      <w:pPr>
        <w:spacing w:line="259" w:lineRule="auto"/>
        <w:ind w:firstLine="851"/>
        <w:jc w:val="both"/>
        <w:rPr>
          <w:lang w:val="bg-BG"/>
        </w:rPr>
      </w:pPr>
      <w:r w:rsidRPr="000B7339">
        <w:rPr>
          <w:lang w:val="bg-BG"/>
        </w:rPr>
        <w:t>4. Осигуряване на възстановяването и почистването на околната среда около предприятието и/или съоръжението след голяма авария.</w:t>
      </w:r>
    </w:p>
    <w:p w:rsidR="00160681" w:rsidRPr="000B7339" w:rsidRDefault="00160681" w:rsidP="00160681">
      <w:pPr>
        <w:spacing w:line="259" w:lineRule="auto"/>
        <w:ind w:firstLine="851"/>
        <w:jc w:val="both"/>
        <w:rPr>
          <w:lang w:val="bg-BG"/>
        </w:rPr>
      </w:pPr>
    </w:p>
    <w:p w:rsidR="00160681" w:rsidRPr="000B7339" w:rsidRDefault="00160681" w:rsidP="00160681">
      <w:pPr>
        <w:spacing w:line="259" w:lineRule="auto"/>
        <w:ind w:firstLine="851"/>
        <w:jc w:val="both"/>
        <w:rPr>
          <w:b/>
          <w:u w:val="single"/>
          <w:lang w:val="bg-BG"/>
        </w:rPr>
      </w:pPr>
      <w:r w:rsidRPr="000B7339">
        <w:rPr>
          <w:b/>
          <w:u w:val="single"/>
          <w:lang w:val="bg-BG"/>
        </w:rPr>
        <w:t xml:space="preserve">Информация за обекта </w:t>
      </w:r>
    </w:p>
    <w:p w:rsidR="00160681" w:rsidRPr="000B7339" w:rsidRDefault="00160681" w:rsidP="00160681">
      <w:pPr>
        <w:spacing w:line="259" w:lineRule="auto"/>
        <w:ind w:firstLine="851"/>
        <w:jc w:val="both"/>
        <w:rPr>
          <w:lang w:val="bg-BG"/>
        </w:rPr>
      </w:pPr>
    </w:p>
    <w:p w:rsidR="001542C0" w:rsidRPr="000B7339" w:rsidRDefault="00160681" w:rsidP="001542C0">
      <w:pPr>
        <w:spacing w:line="259" w:lineRule="auto"/>
        <w:ind w:firstLine="851"/>
        <w:jc w:val="both"/>
        <w:rPr>
          <w:lang w:val="bg-BG"/>
        </w:rPr>
      </w:pPr>
      <w:r w:rsidRPr="000B7339">
        <w:rPr>
          <w:lang w:val="bg-BG"/>
        </w:rPr>
        <w:t xml:space="preserve">Складовото стопанство е съоръжение за приемане, съхраняване и  </w:t>
      </w:r>
      <w:r w:rsidR="00AE1067" w:rsidRPr="000B7339">
        <w:rPr>
          <w:lang w:val="bg-BG"/>
        </w:rPr>
        <w:t>експедиция</w:t>
      </w:r>
      <w:r w:rsidRPr="000B7339">
        <w:rPr>
          <w:lang w:val="bg-BG"/>
        </w:rPr>
        <w:t xml:space="preserve"> </w:t>
      </w:r>
      <w:r w:rsidR="00AE1067" w:rsidRPr="000B7339">
        <w:rPr>
          <w:lang w:val="bg-BG"/>
        </w:rPr>
        <w:t>на</w:t>
      </w:r>
      <w:r w:rsidRPr="000B7339">
        <w:rPr>
          <w:lang w:val="bg-BG"/>
        </w:rPr>
        <w:t xml:space="preserve">  дизелово гориво, а при изграждане на втория етап и </w:t>
      </w:r>
      <w:r w:rsidR="00AE1067" w:rsidRPr="000B7339">
        <w:rPr>
          <w:lang w:val="bg-BG"/>
        </w:rPr>
        <w:t>на</w:t>
      </w:r>
      <w:r w:rsidRPr="000B7339">
        <w:rPr>
          <w:lang w:val="bg-BG"/>
        </w:rPr>
        <w:t xml:space="preserve"> пропан-бутан. </w:t>
      </w:r>
      <w:r w:rsidR="00991A60" w:rsidRPr="000B7339">
        <w:rPr>
          <w:lang w:val="bg-BG"/>
        </w:rPr>
        <w:t>Съоръженията са изградени на площадка собственост на „Петър Караминчев” АД, гр. Русе, съгласно нотариален акт за собствен недвижим имот №</w:t>
      </w:r>
      <w:r w:rsidR="00947EC2" w:rsidRPr="000B7339">
        <w:rPr>
          <w:lang w:val="bg-BG"/>
        </w:rPr>
        <w:t>141</w:t>
      </w:r>
      <w:r w:rsidR="00991A60" w:rsidRPr="000B7339">
        <w:rPr>
          <w:lang w:val="bg-BG"/>
        </w:rPr>
        <w:t xml:space="preserve">, том </w:t>
      </w:r>
      <w:r w:rsidR="00947EC2" w:rsidRPr="000B7339">
        <w:rPr>
          <w:lang w:val="bg-BG"/>
        </w:rPr>
        <w:t>XX</w:t>
      </w:r>
      <w:r w:rsidR="00991A60" w:rsidRPr="000B7339">
        <w:rPr>
          <w:lang w:val="bg-BG"/>
        </w:rPr>
        <w:t>V</w:t>
      </w:r>
      <w:r w:rsidR="00947EC2" w:rsidRPr="000B7339">
        <w:rPr>
          <w:lang w:val="bg-BG"/>
        </w:rPr>
        <w:t>II</w:t>
      </w:r>
      <w:r w:rsidR="00991A60" w:rsidRPr="000B7339">
        <w:rPr>
          <w:lang w:val="bg-BG"/>
        </w:rPr>
        <w:t>, рег</w:t>
      </w:r>
      <w:r w:rsidR="00947EC2" w:rsidRPr="000B7339">
        <w:rPr>
          <w:lang w:val="bg-BG"/>
        </w:rPr>
        <w:t>. 12635</w:t>
      </w:r>
      <w:r w:rsidR="00991A60" w:rsidRPr="000B7339">
        <w:rPr>
          <w:lang w:val="bg-BG"/>
        </w:rPr>
        <w:t>, дело №</w:t>
      </w:r>
      <w:r w:rsidR="00947EC2" w:rsidRPr="000B7339">
        <w:rPr>
          <w:lang w:val="bg-BG"/>
        </w:rPr>
        <w:t>6490</w:t>
      </w:r>
      <w:r w:rsidR="00991A60" w:rsidRPr="000B7339">
        <w:rPr>
          <w:lang w:val="bg-BG"/>
        </w:rPr>
        <w:t xml:space="preserve">/2001г. с обща площ около </w:t>
      </w:r>
      <w:r w:rsidR="00947EC2" w:rsidRPr="000B7339">
        <w:rPr>
          <w:lang w:val="bg-BG"/>
        </w:rPr>
        <w:t>70</w:t>
      </w:r>
      <w:r w:rsidR="00991A60" w:rsidRPr="000B7339">
        <w:rPr>
          <w:lang w:val="bg-BG"/>
        </w:rPr>
        <w:t xml:space="preserve"> дка., която</w:t>
      </w:r>
      <w:r w:rsidR="00205ADC" w:rsidRPr="000B7339">
        <w:rPr>
          <w:lang w:val="bg-BG"/>
        </w:rPr>
        <w:t xml:space="preserve"> се намира</w:t>
      </w:r>
      <w:r w:rsidR="001542C0" w:rsidRPr="000B7339">
        <w:rPr>
          <w:lang w:val="bg-BG"/>
        </w:rPr>
        <w:t xml:space="preserve"> в</w:t>
      </w:r>
      <w:r w:rsidR="00205ADC" w:rsidRPr="000B7339">
        <w:rPr>
          <w:lang w:val="bg-BG"/>
        </w:rPr>
        <w:t xml:space="preserve"> </w:t>
      </w:r>
      <w:r w:rsidR="001542C0" w:rsidRPr="000B7339">
        <w:rPr>
          <w:bCs/>
          <w:iCs/>
          <w:lang w:val="bg-BG"/>
        </w:rPr>
        <w:t xml:space="preserve">източната промишлена зона на град Русе,  </w:t>
      </w:r>
      <w:r w:rsidR="001542C0" w:rsidRPr="000B7339">
        <w:rPr>
          <w:lang w:val="bg-BG"/>
        </w:rPr>
        <w:t>местност “</w:t>
      </w:r>
      <w:proofErr w:type="spellStart"/>
      <w:r w:rsidR="001542C0" w:rsidRPr="000B7339">
        <w:rPr>
          <w:lang w:val="bg-BG"/>
        </w:rPr>
        <w:t>Пухлево</w:t>
      </w:r>
      <w:proofErr w:type="spellEnd"/>
      <w:r w:rsidR="001542C0" w:rsidRPr="000B7339">
        <w:rPr>
          <w:lang w:val="bg-BG"/>
        </w:rPr>
        <w:t xml:space="preserve"> дере “,  </w:t>
      </w:r>
      <w:proofErr w:type="spellStart"/>
      <w:r w:rsidR="001542C0" w:rsidRPr="000B7339">
        <w:rPr>
          <w:lang w:val="bg-BG"/>
        </w:rPr>
        <w:t>кв</w:t>
      </w:r>
      <w:proofErr w:type="spellEnd"/>
      <w:r w:rsidR="001542C0" w:rsidRPr="000B7339">
        <w:rPr>
          <w:lang w:val="bg-BG"/>
        </w:rPr>
        <w:t xml:space="preserve"> 168</w:t>
      </w:r>
      <w:r w:rsidR="00AE1067" w:rsidRPr="000B7339">
        <w:rPr>
          <w:lang w:val="bg-BG"/>
        </w:rPr>
        <w:t xml:space="preserve"> и е с адрес: </w:t>
      </w:r>
      <w:r w:rsidR="00AE1067" w:rsidRPr="000B7339">
        <w:rPr>
          <w:bCs/>
          <w:lang w:val="bg-BG"/>
        </w:rPr>
        <w:t>п.к.7009, гр.Русе, ул. “ТЕЦ Изток” № 71.</w:t>
      </w:r>
    </w:p>
    <w:p w:rsidR="00FC5646" w:rsidRPr="000B7339" w:rsidRDefault="00FC5646" w:rsidP="00991A60">
      <w:pPr>
        <w:spacing w:line="259" w:lineRule="auto"/>
        <w:ind w:firstLine="851"/>
        <w:jc w:val="both"/>
        <w:rPr>
          <w:lang w:val="bg-BG"/>
        </w:rPr>
      </w:pPr>
    </w:p>
    <w:p w:rsidR="00FC5646" w:rsidRPr="000B7339" w:rsidRDefault="00FC661B" w:rsidP="00FC5646">
      <w:pPr>
        <w:spacing w:line="259" w:lineRule="auto"/>
        <w:ind w:firstLine="567"/>
        <w:jc w:val="both"/>
        <w:rPr>
          <w:b/>
          <w:lang w:val="bg-BG"/>
        </w:rPr>
      </w:pPr>
      <w:r w:rsidRPr="000B7339">
        <w:rPr>
          <w:b/>
          <w:noProof/>
          <w:lang w:val="bg-BG" w:eastAsia="bg-BG"/>
        </w:rPr>
        <w:pict>
          <v:oval id="Овал 3" o:spid="_x0000_s1027" style="position:absolute;left:0;text-align:left;margin-left:114.4pt;margin-top:43.25pt;width:274.5pt;height:182.9pt;rotation:2635242fd;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" filled="f" strokecolor="red" strokeweight="3pt">
            <v:stroke joinstyle="miter"/>
          </v:oval>
        </w:pict>
      </w:r>
      <w:r w:rsidR="00FC5646" w:rsidRPr="000B7339">
        <w:rPr>
          <w:b/>
          <w:noProof/>
          <w:lang w:val="bg-BG" w:eastAsia="bg-BG"/>
        </w:rPr>
        <w:drawing>
          <wp:inline distT="0" distB="0" distL="0" distR="0">
            <wp:extent cx="5400986" cy="3248025"/>
            <wp:effectExtent l="19050" t="0" r="9214" b="0"/>
            <wp:docPr id="3"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201" cy="3246951"/>
                    </a:xfrm>
                    <a:prstGeom prst="rect">
                      <a:avLst/>
                    </a:prstGeom>
                    <a:noFill/>
                    <a:ln>
                      <a:noFill/>
                    </a:ln>
                  </pic:spPr>
                </pic:pic>
              </a:graphicData>
            </a:graphic>
          </wp:inline>
        </w:drawing>
      </w:r>
    </w:p>
    <w:p w:rsidR="00FC5646" w:rsidRPr="000B7339" w:rsidRDefault="00FC5646" w:rsidP="00FC5646">
      <w:pPr>
        <w:spacing w:line="259" w:lineRule="auto"/>
        <w:ind w:firstLine="851"/>
        <w:jc w:val="both"/>
        <w:rPr>
          <w:b/>
          <w:lang w:val="bg-BG"/>
        </w:rPr>
      </w:pPr>
    </w:p>
    <w:p w:rsidR="00160681" w:rsidRPr="000B7339" w:rsidRDefault="00AE1067" w:rsidP="00160681">
      <w:pPr>
        <w:spacing w:line="259" w:lineRule="auto"/>
        <w:ind w:firstLine="851"/>
        <w:jc w:val="both"/>
        <w:rPr>
          <w:lang w:val="bg-BG"/>
        </w:rPr>
      </w:pPr>
      <w:r w:rsidRPr="000B7339">
        <w:rPr>
          <w:lang w:val="bg-BG"/>
        </w:rPr>
        <w:t xml:space="preserve">В складовото стопанство за съхранение на дизелово гориво са изградени </w:t>
      </w:r>
      <w:r w:rsidR="00160681" w:rsidRPr="000B7339">
        <w:rPr>
          <w:lang w:val="bg-BG"/>
        </w:rPr>
        <w:t xml:space="preserve"> и се експлоатират следните съоръжения:</w:t>
      </w:r>
    </w:p>
    <w:p w:rsidR="00160681" w:rsidRPr="000B7339" w:rsidRDefault="00160681" w:rsidP="00AE1067">
      <w:pPr>
        <w:numPr>
          <w:ilvl w:val="0"/>
          <w:numId w:val="20"/>
        </w:numPr>
        <w:spacing w:line="259" w:lineRule="auto"/>
        <w:ind w:left="0" w:firstLine="851"/>
        <w:jc w:val="both"/>
        <w:rPr>
          <w:lang w:val="bg-BG"/>
        </w:rPr>
      </w:pPr>
      <w:bookmarkStart w:id="1" w:name="_Toc503724350"/>
      <w:r w:rsidRPr="000B7339">
        <w:rPr>
          <w:bCs/>
          <w:lang w:val="bg-BG"/>
        </w:rPr>
        <w:lastRenderedPageBreak/>
        <w:t>Резервоарен парк за  дизелово гориво -</w:t>
      </w:r>
      <w:r w:rsidRPr="000B7339">
        <w:rPr>
          <w:lang w:val="bg-BG"/>
        </w:rPr>
        <w:t xml:space="preserve"> 7 броя резервоари с единичен обем V=2000 m</w:t>
      </w:r>
      <w:r w:rsidRPr="000B7339">
        <w:rPr>
          <w:vertAlign w:val="superscript"/>
          <w:lang w:val="bg-BG"/>
        </w:rPr>
        <w:t>3</w:t>
      </w:r>
      <w:r w:rsidRPr="000B7339">
        <w:rPr>
          <w:lang w:val="bg-BG"/>
        </w:rPr>
        <w:t xml:space="preserve"> общо 14000 m</w:t>
      </w:r>
      <w:r w:rsidRPr="000B7339">
        <w:rPr>
          <w:vertAlign w:val="superscript"/>
          <w:lang w:val="bg-BG"/>
        </w:rPr>
        <w:t>3</w:t>
      </w:r>
      <w:r w:rsidRPr="000B7339">
        <w:rPr>
          <w:lang w:val="bg-BG"/>
        </w:rPr>
        <w:t xml:space="preserve">, в които се съхранява дизелово гориво само за нуждите на Държавния резерв; </w:t>
      </w:r>
    </w:p>
    <w:p w:rsidR="00160681" w:rsidRPr="000B7339" w:rsidRDefault="00160681" w:rsidP="00AE1067">
      <w:pPr>
        <w:numPr>
          <w:ilvl w:val="0"/>
          <w:numId w:val="20"/>
        </w:numPr>
        <w:spacing w:line="259" w:lineRule="auto"/>
        <w:ind w:left="0" w:firstLine="851"/>
        <w:jc w:val="both"/>
        <w:rPr>
          <w:lang w:val="bg-BG"/>
        </w:rPr>
      </w:pPr>
      <w:r w:rsidRPr="000B7339">
        <w:rPr>
          <w:bCs/>
          <w:lang w:val="bg-BG"/>
        </w:rPr>
        <w:t>Автомобилна естакада за дизелово гориво;  Автомобилна везна -60 т.;</w:t>
      </w:r>
    </w:p>
    <w:p w:rsidR="00160681" w:rsidRPr="000B7339" w:rsidRDefault="00160681" w:rsidP="00AE1067">
      <w:pPr>
        <w:numPr>
          <w:ilvl w:val="0"/>
          <w:numId w:val="20"/>
        </w:numPr>
        <w:spacing w:line="259" w:lineRule="auto"/>
        <w:ind w:left="0" w:firstLine="851"/>
        <w:jc w:val="both"/>
        <w:rPr>
          <w:lang w:val="bg-BG"/>
        </w:rPr>
      </w:pPr>
      <w:r w:rsidRPr="000B7339">
        <w:rPr>
          <w:bCs/>
          <w:lang w:val="bg-BG"/>
        </w:rPr>
        <w:t xml:space="preserve">Помпена станция за дизелово гориво; </w:t>
      </w:r>
    </w:p>
    <w:p w:rsidR="00160681" w:rsidRPr="000B7339" w:rsidRDefault="00160681" w:rsidP="00AE1067">
      <w:pPr>
        <w:numPr>
          <w:ilvl w:val="0"/>
          <w:numId w:val="20"/>
        </w:numPr>
        <w:spacing w:line="259" w:lineRule="auto"/>
        <w:ind w:left="0" w:firstLine="851"/>
        <w:jc w:val="both"/>
        <w:rPr>
          <w:lang w:val="bg-BG"/>
        </w:rPr>
      </w:pPr>
      <w:r w:rsidRPr="000B7339">
        <w:rPr>
          <w:bCs/>
          <w:lang w:val="bg-BG"/>
        </w:rPr>
        <w:t xml:space="preserve">Тръбопроводна система; </w:t>
      </w:r>
    </w:p>
    <w:p w:rsidR="00160681" w:rsidRPr="000B7339" w:rsidRDefault="00160681" w:rsidP="00AE1067">
      <w:pPr>
        <w:numPr>
          <w:ilvl w:val="0"/>
          <w:numId w:val="20"/>
        </w:numPr>
        <w:spacing w:line="259" w:lineRule="auto"/>
        <w:ind w:left="0" w:firstLine="851"/>
        <w:jc w:val="both"/>
        <w:rPr>
          <w:lang w:val="bg-BG"/>
        </w:rPr>
      </w:pPr>
      <w:r w:rsidRPr="000B7339">
        <w:rPr>
          <w:lang w:val="bg-BG"/>
        </w:rPr>
        <w:t xml:space="preserve">Помпена станция за противопожарни нужди  с ПП резервоар от 430 м3; </w:t>
      </w:r>
    </w:p>
    <w:p w:rsidR="00160681" w:rsidRPr="000B7339" w:rsidRDefault="00160681" w:rsidP="00AE1067">
      <w:pPr>
        <w:numPr>
          <w:ilvl w:val="0"/>
          <w:numId w:val="20"/>
        </w:numPr>
        <w:spacing w:line="259" w:lineRule="auto"/>
        <w:ind w:left="0" w:firstLine="851"/>
        <w:jc w:val="both"/>
        <w:rPr>
          <w:lang w:val="bg-BG"/>
        </w:rPr>
      </w:pPr>
      <w:r w:rsidRPr="000B7339">
        <w:rPr>
          <w:lang w:val="bg-BG"/>
        </w:rPr>
        <w:t xml:space="preserve">ЖП коловози; </w:t>
      </w:r>
      <w:r w:rsidRPr="000B7339">
        <w:rPr>
          <w:bCs/>
          <w:lang w:val="bg-BG"/>
        </w:rPr>
        <w:t xml:space="preserve"> </w:t>
      </w:r>
    </w:p>
    <w:p w:rsidR="00160681" w:rsidRPr="000B7339" w:rsidRDefault="00160681" w:rsidP="00AE1067">
      <w:pPr>
        <w:numPr>
          <w:ilvl w:val="0"/>
          <w:numId w:val="20"/>
        </w:numPr>
        <w:spacing w:line="259" w:lineRule="auto"/>
        <w:ind w:left="0" w:firstLine="851"/>
        <w:jc w:val="both"/>
        <w:rPr>
          <w:lang w:val="bg-BG"/>
        </w:rPr>
      </w:pPr>
      <w:r w:rsidRPr="000B7339">
        <w:rPr>
          <w:lang w:val="bg-BG"/>
        </w:rPr>
        <w:t>Трафопост и помощни помещения.</w:t>
      </w:r>
    </w:p>
    <w:p w:rsidR="00FC2E47" w:rsidRPr="000B7339" w:rsidRDefault="00FC2E47" w:rsidP="00FC2E47">
      <w:pPr>
        <w:spacing w:line="259" w:lineRule="auto"/>
        <w:ind w:left="851"/>
        <w:jc w:val="both"/>
        <w:rPr>
          <w:lang w:val="bg-BG"/>
        </w:rPr>
      </w:pPr>
    </w:p>
    <w:bookmarkEnd w:id="1"/>
    <w:p w:rsidR="00160681" w:rsidRPr="000B7339" w:rsidRDefault="00160681" w:rsidP="00160681">
      <w:pPr>
        <w:spacing w:line="259" w:lineRule="auto"/>
        <w:ind w:firstLine="851"/>
        <w:jc w:val="both"/>
        <w:rPr>
          <w:iCs/>
          <w:lang w:val="bg-BG"/>
        </w:rPr>
      </w:pPr>
      <w:r w:rsidRPr="000B7339">
        <w:rPr>
          <w:lang w:val="bg-BG"/>
        </w:rPr>
        <w:t xml:space="preserve">Всички резервоари имат обваловки. </w:t>
      </w:r>
      <w:r w:rsidRPr="000B7339">
        <w:rPr>
          <w:iCs/>
          <w:lang w:val="bg-BG"/>
        </w:rPr>
        <w:t xml:space="preserve">Обваловката на всеки резервоар е свързана посредством отводнителна канавка, шахта със спирателна арматура към промишлено дренажна канализация, която преди заустване към битово </w:t>
      </w:r>
      <w:proofErr w:type="spellStart"/>
      <w:r w:rsidRPr="000B7339">
        <w:rPr>
          <w:iCs/>
          <w:lang w:val="bg-BG"/>
        </w:rPr>
        <w:t>фекалната</w:t>
      </w:r>
      <w:proofErr w:type="spellEnd"/>
      <w:r w:rsidRPr="000B7339">
        <w:rPr>
          <w:iCs/>
          <w:lang w:val="bg-BG"/>
        </w:rPr>
        <w:t xml:space="preserve"> канализация преминава през </w:t>
      </w:r>
      <w:proofErr w:type="spellStart"/>
      <w:r w:rsidRPr="000B7339">
        <w:rPr>
          <w:iCs/>
          <w:lang w:val="bg-BG"/>
        </w:rPr>
        <w:t>каломаслоуловител</w:t>
      </w:r>
      <w:proofErr w:type="spellEnd"/>
      <w:r w:rsidRPr="000B7339">
        <w:rPr>
          <w:iCs/>
          <w:lang w:val="bg-BG"/>
        </w:rPr>
        <w:t>.</w:t>
      </w:r>
    </w:p>
    <w:p w:rsidR="00160681" w:rsidRPr="000B7339" w:rsidRDefault="00160681" w:rsidP="00160681">
      <w:pPr>
        <w:spacing w:line="259" w:lineRule="auto"/>
        <w:ind w:firstLine="851"/>
        <w:jc w:val="both"/>
        <w:rPr>
          <w:lang w:val="bg-BG"/>
        </w:rPr>
      </w:pPr>
      <w:r w:rsidRPr="000B7339">
        <w:rPr>
          <w:lang w:val="bg-BG"/>
        </w:rPr>
        <w:t xml:space="preserve">Приемането на дизелово гориво става с автоцистерни. </w:t>
      </w:r>
    </w:p>
    <w:p w:rsidR="00160681" w:rsidRPr="000B7339" w:rsidRDefault="00160681" w:rsidP="00160681">
      <w:pPr>
        <w:spacing w:line="259" w:lineRule="auto"/>
        <w:ind w:firstLine="851"/>
        <w:jc w:val="both"/>
        <w:rPr>
          <w:lang w:val="bg-BG"/>
        </w:rPr>
      </w:pPr>
      <w:r w:rsidRPr="000B7339">
        <w:rPr>
          <w:lang w:val="bg-BG"/>
        </w:rPr>
        <w:t xml:space="preserve">Товаренето на гориво от резервоарите в автоцистерните, става посредством помпена станция, технологични тръбопроводи и </w:t>
      </w:r>
      <w:proofErr w:type="spellStart"/>
      <w:r w:rsidRPr="000B7339">
        <w:rPr>
          <w:lang w:val="bg-BG"/>
        </w:rPr>
        <w:t>автоестакада</w:t>
      </w:r>
      <w:proofErr w:type="spellEnd"/>
      <w:r w:rsidRPr="000B7339">
        <w:rPr>
          <w:lang w:val="bg-BG"/>
        </w:rPr>
        <w:t>.</w:t>
      </w:r>
    </w:p>
    <w:p w:rsidR="00FC2E47" w:rsidRPr="000B7339" w:rsidRDefault="00FC2E47" w:rsidP="00FC2E47">
      <w:pPr>
        <w:spacing w:line="259" w:lineRule="auto"/>
        <w:ind w:firstLine="851"/>
        <w:jc w:val="both"/>
        <w:rPr>
          <w:lang w:val="bg-BG"/>
        </w:rPr>
      </w:pPr>
      <w:r w:rsidRPr="000B7339">
        <w:rPr>
          <w:lang w:val="bg-BG"/>
        </w:rPr>
        <w:t>Изграден е противопожарен резервоар с обем от  430 м</w:t>
      </w:r>
      <w:r w:rsidRPr="000B7339">
        <w:rPr>
          <w:vertAlign w:val="superscript"/>
          <w:lang w:val="bg-BG"/>
        </w:rPr>
        <w:t>3</w:t>
      </w:r>
      <w:r w:rsidRPr="000B7339">
        <w:rPr>
          <w:lang w:val="bg-BG"/>
        </w:rPr>
        <w:t xml:space="preserve"> е открит стоманобетонов, вкопан. Пълненето му  се осъществява от собствен сондажен кладенец. В случай на пожар допълването може да се извършва и от градския водопровод. </w:t>
      </w:r>
    </w:p>
    <w:p w:rsidR="00160681" w:rsidRPr="000B7339" w:rsidRDefault="00160681" w:rsidP="00FC5646">
      <w:pPr>
        <w:spacing w:line="259" w:lineRule="auto"/>
        <w:ind w:firstLine="851"/>
        <w:jc w:val="both"/>
        <w:rPr>
          <w:b/>
          <w:lang w:val="bg-BG"/>
        </w:rPr>
      </w:pPr>
    </w:p>
    <w:p w:rsidR="00AE1067" w:rsidRPr="000B7339" w:rsidRDefault="00AE1067" w:rsidP="00AE1067">
      <w:pPr>
        <w:spacing w:line="259" w:lineRule="auto"/>
        <w:ind w:firstLine="851"/>
        <w:jc w:val="both"/>
        <w:rPr>
          <w:b/>
          <w:u w:val="single"/>
          <w:lang w:val="bg-BG"/>
        </w:rPr>
      </w:pPr>
      <w:r w:rsidRPr="000B7339">
        <w:rPr>
          <w:b/>
          <w:u w:val="single"/>
          <w:lang w:val="bg-BG"/>
        </w:rPr>
        <w:t>Опасности, съгласно Доклада за безопасност</w:t>
      </w:r>
    </w:p>
    <w:p w:rsidR="008D2F45" w:rsidRPr="000B7339" w:rsidRDefault="008D2F45" w:rsidP="0014356F">
      <w:pPr>
        <w:spacing w:line="259" w:lineRule="auto"/>
        <w:ind w:firstLine="851"/>
        <w:jc w:val="both"/>
        <w:rPr>
          <w:lang w:val="bg-BG"/>
        </w:rPr>
      </w:pPr>
    </w:p>
    <w:p w:rsidR="0014356F" w:rsidRPr="000B7339" w:rsidRDefault="0014356F" w:rsidP="0014356F">
      <w:pPr>
        <w:spacing w:line="259" w:lineRule="auto"/>
        <w:ind w:firstLine="851"/>
        <w:jc w:val="both"/>
        <w:rPr>
          <w:lang w:val="bg-BG"/>
        </w:rPr>
      </w:pPr>
      <w:r w:rsidRPr="000B7339">
        <w:rPr>
          <w:lang w:val="bg-BG"/>
        </w:rPr>
        <w:t>Продуктите, които ще се съхраняват в складовото съоръжение спадат към категорията  „запалими” и крият опасност от възникване на пожари и взривове, с поражения на хора и материални обекти, а също така и залпово замърсяване на околната среда, главно с продукти на непълно горене, в случай на пожар.</w:t>
      </w:r>
    </w:p>
    <w:p w:rsidR="0014356F" w:rsidRPr="000B7339" w:rsidRDefault="0014356F" w:rsidP="0014356F">
      <w:pPr>
        <w:spacing w:line="259" w:lineRule="auto"/>
        <w:ind w:firstLine="851"/>
        <w:jc w:val="both"/>
        <w:rPr>
          <w:lang w:val="bg-BG"/>
        </w:rPr>
      </w:pP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276"/>
        <w:gridCol w:w="1134"/>
        <w:gridCol w:w="1796"/>
        <w:gridCol w:w="1464"/>
        <w:gridCol w:w="2018"/>
      </w:tblGrid>
      <w:tr w:rsidR="006A2A70" w:rsidRPr="000B7339" w:rsidTr="008D2F45">
        <w:trPr>
          <w:trHeight w:val="20"/>
          <w:tblHeader/>
        </w:trPr>
        <w:tc>
          <w:tcPr>
            <w:tcW w:w="1701" w:type="dxa"/>
            <w:vAlign w:val="center"/>
          </w:tcPr>
          <w:p w:rsidR="0014356F" w:rsidRPr="000B7339" w:rsidRDefault="0014356F" w:rsidP="006A2A70">
            <w:pPr>
              <w:spacing w:line="259" w:lineRule="auto"/>
              <w:ind w:right="-108"/>
              <w:jc w:val="center"/>
              <w:rPr>
                <w:b/>
                <w:sz w:val="20"/>
                <w:szCs w:val="20"/>
                <w:lang w:val="bg-BG"/>
              </w:rPr>
            </w:pPr>
            <w:r w:rsidRPr="000B7339">
              <w:rPr>
                <w:b/>
                <w:sz w:val="20"/>
                <w:szCs w:val="20"/>
                <w:lang w:val="bg-BG"/>
              </w:rPr>
              <w:t>Химично наименование</w:t>
            </w:r>
          </w:p>
        </w:tc>
        <w:tc>
          <w:tcPr>
            <w:tcW w:w="1276" w:type="dxa"/>
            <w:vAlign w:val="center"/>
          </w:tcPr>
          <w:p w:rsidR="0014356F" w:rsidRPr="000B7339" w:rsidRDefault="0014356F" w:rsidP="006A2A70">
            <w:pPr>
              <w:spacing w:line="259" w:lineRule="auto"/>
              <w:jc w:val="center"/>
              <w:rPr>
                <w:b/>
                <w:sz w:val="20"/>
                <w:szCs w:val="20"/>
                <w:lang w:val="bg-BG"/>
              </w:rPr>
            </w:pPr>
            <w:r w:rsidRPr="000B7339">
              <w:rPr>
                <w:b/>
                <w:sz w:val="20"/>
                <w:szCs w:val="20"/>
                <w:lang w:val="bg-BG"/>
              </w:rPr>
              <w:t>CAS №</w:t>
            </w:r>
          </w:p>
        </w:tc>
        <w:tc>
          <w:tcPr>
            <w:tcW w:w="1134" w:type="dxa"/>
            <w:vAlign w:val="center"/>
          </w:tcPr>
          <w:p w:rsidR="0014356F" w:rsidRPr="000B7339" w:rsidRDefault="0014356F" w:rsidP="006A2A70">
            <w:pPr>
              <w:spacing w:line="259" w:lineRule="auto"/>
              <w:jc w:val="center"/>
              <w:rPr>
                <w:b/>
                <w:sz w:val="20"/>
                <w:szCs w:val="20"/>
                <w:lang w:val="bg-BG"/>
              </w:rPr>
            </w:pPr>
            <w:r w:rsidRPr="000B7339">
              <w:rPr>
                <w:b/>
                <w:sz w:val="20"/>
                <w:szCs w:val="20"/>
                <w:lang w:val="bg-BG"/>
              </w:rPr>
              <w:t>EС №</w:t>
            </w:r>
          </w:p>
        </w:tc>
        <w:tc>
          <w:tcPr>
            <w:tcW w:w="1796" w:type="dxa"/>
            <w:vAlign w:val="center"/>
          </w:tcPr>
          <w:p w:rsidR="0014356F" w:rsidRPr="000B7339" w:rsidRDefault="0014356F" w:rsidP="006A2A70">
            <w:pPr>
              <w:spacing w:line="259" w:lineRule="auto"/>
              <w:ind w:left="-108" w:right="-13"/>
              <w:jc w:val="center"/>
              <w:rPr>
                <w:b/>
                <w:sz w:val="20"/>
                <w:szCs w:val="20"/>
                <w:lang w:val="bg-BG"/>
              </w:rPr>
            </w:pPr>
            <w:r w:rsidRPr="000B7339">
              <w:rPr>
                <w:b/>
                <w:sz w:val="20"/>
                <w:szCs w:val="20"/>
                <w:lang w:val="bg-BG"/>
              </w:rPr>
              <w:t>Категория на опасност съгласно Регламент (ЕО) № 1272/2008 (CLP)</w:t>
            </w:r>
          </w:p>
        </w:tc>
        <w:tc>
          <w:tcPr>
            <w:tcW w:w="1464" w:type="dxa"/>
            <w:vAlign w:val="center"/>
          </w:tcPr>
          <w:p w:rsidR="0014356F" w:rsidRPr="000B7339" w:rsidRDefault="0014356F" w:rsidP="006A2A70">
            <w:pPr>
              <w:spacing w:line="259" w:lineRule="auto"/>
              <w:jc w:val="center"/>
              <w:rPr>
                <w:b/>
                <w:sz w:val="20"/>
                <w:szCs w:val="20"/>
                <w:lang w:val="bg-BG"/>
              </w:rPr>
            </w:pPr>
            <w:r w:rsidRPr="000B7339">
              <w:rPr>
                <w:b/>
                <w:sz w:val="20"/>
                <w:szCs w:val="20"/>
                <w:lang w:val="bg-BG"/>
              </w:rPr>
              <w:t>Налично</w:t>
            </w:r>
          </w:p>
          <w:p w:rsidR="0014356F" w:rsidRPr="000B7339" w:rsidRDefault="0014356F" w:rsidP="006A2A70">
            <w:pPr>
              <w:spacing w:line="259" w:lineRule="auto"/>
              <w:jc w:val="center"/>
              <w:rPr>
                <w:b/>
                <w:sz w:val="20"/>
                <w:szCs w:val="20"/>
                <w:lang w:val="bg-BG"/>
              </w:rPr>
            </w:pPr>
            <w:r w:rsidRPr="000B7339">
              <w:rPr>
                <w:b/>
                <w:sz w:val="20"/>
                <w:szCs w:val="20"/>
                <w:lang w:val="bg-BG"/>
              </w:rPr>
              <w:t>количество</w:t>
            </w:r>
          </w:p>
          <w:p w:rsidR="0014356F" w:rsidRPr="000B7339" w:rsidRDefault="0014356F" w:rsidP="006A2A70">
            <w:pPr>
              <w:spacing w:line="259" w:lineRule="auto"/>
              <w:jc w:val="center"/>
              <w:rPr>
                <w:b/>
                <w:sz w:val="20"/>
                <w:szCs w:val="20"/>
                <w:lang w:val="bg-BG"/>
              </w:rPr>
            </w:pPr>
            <w:r w:rsidRPr="000B7339">
              <w:rPr>
                <w:b/>
                <w:sz w:val="20"/>
                <w:szCs w:val="20"/>
                <w:lang w:val="bg-BG"/>
              </w:rPr>
              <w:t>(т)</w:t>
            </w:r>
          </w:p>
        </w:tc>
        <w:tc>
          <w:tcPr>
            <w:tcW w:w="2018" w:type="dxa"/>
            <w:vAlign w:val="center"/>
          </w:tcPr>
          <w:p w:rsidR="0014356F" w:rsidRPr="000B7339" w:rsidRDefault="0014356F" w:rsidP="006A2A70">
            <w:pPr>
              <w:spacing w:line="259" w:lineRule="auto"/>
              <w:jc w:val="center"/>
              <w:rPr>
                <w:b/>
                <w:sz w:val="20"/>
                <w:szCs w:val="20"/>
                <w:lang w:val="bg-BG"/>
              </w:rPr>
            </w:pPr>
            <w:r w:rsidRPr="000B7339">
              <w:rPr>
                <w:b/>
                <w:sz w:val="20"/>
                <w:szCs w:val="20"/>
                <w:lang w:val="bg-BG"/>
              </w:rPr>
              <w:t>Физични свойства</w:t>
            </w:r>
          </w:p>
        </w:tc>
      </w:tr>
      <w:tr w:rsidR="0014356F" w:rsidRPr="000B7339" w:rsidTr="008D2F45">
        <w:trPr>
          <w:trHeight w:val="20"/>
        </w:trPr>
        <w:tc>
          <w:tcPr>
            <w:tcW w:w="1701" w:type="dxa"/>
            <w:vAlign w:val="center"/>
          </w:tcPr>
          <w:p w:rsidR="0014356F" w:rsidRPr="000B7339" w:rsidRDefault="0014356F" w:rsidP="006A2A70">
            <w:pPr>
              <w:spacing w:line="259" w:lineRule="auto"/>
              <w:jc w:val="center"/>
              <w:rPr>
                <w:sz w:val="20"/>
                <w:szCs w:val="20"/>
                <w:lang w:val="bg-BG"/>
              </w:rPr>
            </w:pPr>
            <w:r w:rsidRPr="000B7339">
              <w:rPr>
                <w:sz w:val="20"/>
                <w:szCs w:val="20"/>
                <w:lang w:val="bg-BG"/>
              </w:rPr>
              <w:t>Дизелово гориво</w:t>
            </w:r>
          </w:p>
        </w:tc>
        <w:tc>
          <w:tcPr>
            <w:tcW w:w="1276" w:type="dxa"/>
            <w:vAlign w:val="center"/>
          </w:tcPr>
          <w:p w:rsidR="0014356F" w:rsidRPr="000B7339" w:rsidRDefault="0014356F" w:rsidP="006A2A70">
            <w:pPr>
              <w:spacing w:line="259" w:lineRule="auto"/>
              <w:jc w:val="center"/>
              <w:rPr>
                <w:sz w:val="20"/>
                <w:szCs w:val="20"/>
                <w:lang w:val="bg-BG"/>
              </w:rPr>
            </w:pPr>
            <w:r w:rsidRPr="000B7339">
              <w:rPr>
                <w:sz w:val="20"/>
                <w:szCs w:val="20"/>
                <w:lang w:val="bg-BG"/>
              </w:rPr>
              <w:t>68334-30-5</w:t>
            </w:r>
          </w:p>
        </w:tc>
        <w:tc>
          <w:tcPr>
            <w:tcW w:w="1134" w:type="dxa"/>
            <w:vAlign w:val="center"/>
          </w:tcPr>
          <w:p w:rsidR="0014356F" w:rsidRPr="000B7339" w:rsidRDefault="0014356F" w:rsidP="006A2A70">
            <w:pPr>
              <w:spacing w:line="259" w:lineRule="auto"/>
              <w:jc w:val="center"/>
              <w:rPr>
                <w:sz w:val="20"/>
                <w:szCs w:val="20"/>
                <w:lang w:val="bg-BG"/>
              </w:rPr>
            </w:pPr>
            <w:r w:rsidRPr="000B7339">
              <w:rPr>
                <w:sz w:val="20"/>
                <w:szCs w:val="20"/>
                <w:lang w:val="bg-BG"/>
              </w:rPr>
              <w:t>269-822-7</w:t>
            </w:r>
          </w:p>
        </w:tc>
        <w:tc>
          <w:tcPr>
            <w:tcW w:w="1796" w:type="dxa"/>
            <w:vAlign w:val="center"/>
          </w:tcPr>
          <w:p w:rsidR="0014356F" w:rsidRPr="000B7339" w:rsidRDefault="0014356F" w:rsidP="006A2A70">
            <w:pPr>
              <w:spacing w:line="259" w:lineRule="auto"/>
              <w:jc w:val="center"/>
              <w:rPr>
                <w:sz w:val="20"/>
                <w:szCs w:val="20"/>
                <w:lang w:val="bg-BG"/>
              </w:rPr>
            </w:pPr>
            <w:proofErr w:type="spellStart"/>
            <w:r w:rsidRPr="000B7339">
              <w:rPr>
                <w:bCs/>
                <w:sz w:val="20"/>
                <w:szCs w:val="20"/>
                <w:lang w:val="bg-BG"/>
              </w:rPr>
              <w:t>Carc</w:t>
            </w:r>
            <w:proofErr w:type="spellEnd"/>
            <w:r w:rsidRPr="000B7339">
              <w:rPr>
                <w:bCs/>
                <w:sz w:val="20"/>
                <w:szCs w:val="20"/>
                <w:lang w:val="bg-BG"/>
              </w:rPr>
              <w:t>. 2,H351</w:t>
            </w:r>
          </w:p>
        </w:tc>
        <w:tc>
          <w:tcPr>
            <w:tcW w:w="1464" w:type="dxa"/>
            <w:vAlign w:val="center"/>
          </w:tcPr>
          <w:p w:rsidR="0014356F" w:rsidRPr="000B7339" w:rsidRDefault="0014356F" w:rsidP="006A2A70">
            <w:pPr>
              <w:spacing w:line="259" w:lineRule="auto"/>
              <w:jc w:val="center"/>
              <w:rPr>
                <w:sz w:val="20"/>
                <w:szCs w:val="20"/>
                <w:lang w:val="bg-BG"/>
              </w:rPr>
            </w:pPr>
            <w:r w:rsidRPr="000B7339">
              <w:rPr>
                <w:sz w:val="20"/>
                <w:szCs w:val="20"/>
                <w:lang w:val="bg-BG"/>
              </w:rPr>
              <w:t>11900</w:t>
            </w:r>
          </w:p>
        </w:tc>
        <w:tc>
          <w:tcPr>
            <w:tcW w:w="2018" w:type="dxa"/>
            <w:vAlign w:val="center"/>
          </w:tcPr>
          <w:p w:rsidR="0014356F" w:rsidRPr="000B7339" w:rsidRDefault="0014356F" w:rsidP="006A2A70">
            <w:pPr>
              <w:spacing w:line="259" w:lineRule="auto"/>
              <w:jc w:val="center"/>
              <w:rPr>
                <w:sz w:val="20"/>
                <w:szCs w:val="20"/>
                <w:lang w:val="bg-BG"/>
              </w:rPr>
            </w:pPr>
            <w:r w:rsidRPr="000B7339">
              <w:rPr>
                <w:sz w:val="20"/>
                <w:szCs w:val="20"/>
                <w:lang w:val="bg-BG"/>
              </w:rPr>
              <w:t>Течност</w:t>
            </w:r>
          </w:p>
          <w:p w:rsidR="0014356F" w:rsidRPr="000B7339" w:rsidRDefault="0014356F" w:rsidP="006A2A70">
            <w:pPr>
              <w:spacing w:line="259" w:lineRule="auto"/>
              <w:jc w:val="center"/>
              <w:rPr>
                <w:sz w:val="20"/>
                <w:szCs w:val="20"/>
                <w:lang w:val="bg-BG"/>
              </w:rPr>
            </w:pPr>
            <w:r w:rsidRPr="000B7339">
              <w:rPr>
                <w:sz w:val="20"/>
                <w:szCs w:val="20"/>
                <w:lang w:val="bg-BG"/>
              </w:rPr>
              <w:t>Дизелово гориво</w:t>
            </w:r>
          </w:p>
          <w:p w:rsidR="0014356F" w:rsidRPr="000B7339" w:rsidRDefault="0014356F" w:rsidP="006A2A70">
            <w:pPr>
              <w:spacing w:line="259" w:lineRule="auto"/>
              <w:jc w:val="center"/>
              <w:rPr>
                <w:sz w:val="20"/>
                <w:szCs w:val="20"/>
                <w:lang w:val="bg-BG"/>
              </w:rPr>
            </w:pPr>
          </w:p>
        </w:tc>
      </w:tr>
    </w:tbl>
    <w:p w:rsidR="0014356F" w:rsidRPr="000B7339" w:rsidRDefault="0014356F" w:rsidP="0014356F">
      <w:pPr>
        <w:spacing w:line="259" w:lineRule="auto"/>
        <w:ind w:firstLine="851"/>
        <w:jc w:val="both"/>
        <w:rPr>
          <w:lang w:val="bg-BG"/>
        </w:rPr>
      </w:pPr>
    </w:p>
    <w:p w:rsidR="0014356F" w:rsidRPr="000B7339" w:rsidRDefault="0014356F" w:rsidP="0014356F">
      <w:pPr>
        <w:spacing w:line="259" w:lineRule="auto"/>
        <w:ind w:firstLine="851"/>
        <w:jc w:val="both"/>
        <w:rPr>
          <w:lang w:val="bg-BG"/>
        </w:rPr>
      </w:pPr>
      <w:r w:rsidRPr="000B7339">
        <w:rPr>
          <w:lang w:val="bg-BG"/>
        </w:rPr>
        <w:t>Природни или антропогенни фактори, които могат да доведат до възникване на голяма авария или да утежнят последствията от нея , са най-вече:</w:t>
      </w:r>
    </w:p>
    <w:p w:rsidR="0014356F" w:rsidRPr="000B7339" w:rsidRDefault="0014356F" w:rsidP="0014356F">
      <w:pPr>
        <w:numPr>
          <w:ilvl w:val="0"/>
          <w:numId w:val="22"/>
        </w:numPr>
        <w:tabs>
          <w:tab w:val="clear" w:pos="1710"/>
        </w:tabs>
        <w:spacing w:line="259" w:lineRule="auto"/>
        <w:ind w:left="0" w:firstLine="851"/>
        <w:jc w:val="both"/>
        <w:rPr>
          <w:lang w:val="bg-BG"/>
        </w:rPr>
      </w:pPr>
      <w:r w:rsidRPr="000B7339">
        <w:rPr>
          <w:lang w:val="bg-BG"/>
        </w:rPr>
        <w:t xml:space="preserve">нарушаване на целостта (разрушаване) на резервоари, тръбопроводи, арматура, цистерни и др. поради </w:t>
      </w:r>
      <w:proofErr w:type="spellStart"/>
      <w:r w:rsidRPr="000B7339">
        <w:rPr>
          <w:lang w:val="bg-BG"/>
        </w:rPr>
        <w:t>корозионни</w:t>
      </w:r>
      <w:proofErr w:type="spellEnd"/>
      <w:r w:rsidRPr="000B7339">
        <w:rPr>
          <w:lang w:val="bg-BG"/>
        </w:rPr>
        <w:t xml:space="preserve"> процеси, некачествено изпълнение на монтажни работи или някакви външни въздействия (инциденти със самолети, физико-геоложки процеси);</w:t>
      </w:r>
    </w:p>
    <w:p w:rsidR="0014356F" w:rsidRPr="000B7339" w:rsidRDefault="0014356F" w:rsidP="0014356F">
      <w:pPr>
        <w:numPr>
          <w:ilvl w:val="0"/>
          <w:numId w:val="22"/>
        </w:numPr>
        <w:tabs>
          <w:tab w:val="clear" w:pos="1710"/>
        </w:tabs>
        <w:spacing w:line="259" w:lineRule="auto"/>
        <w:ind w:left="0" w:firstLine="851"/>
        <w:jc w:val="both"/>
        <w:rPr>
          <w:lang w:val="bg-BG"/>
        </w:rPr>
      </w:pPr>
      <w:r w:rsidRPr="000B7339">
        <w:rPr>
          <w:lang w:val="bg-BG"/>
        </w:rPr>
        <w:t xml:space="preserve">екстремни природни аномалии – </w:t>
      </w:r>
      <w:r w:rsidR="005D3264" w:rsidRPr="000B7339">
        <w:rPr>
          <w:lang w:val="bg-BG"/>
        </w:rPr>
        <w:t xml:space="preserve">земетресения, </w:t>
      </w:r>
      <w:r w:rsidRPr="000B7339">
        <w:rPr>
          <w:lang w:val="bg-BG"/>
        </w:rPr>
        <w:t>ураганен вятър, наводнения, обледеняване;</w:t>
      </w:r>
    </w:p>
    <w:p w:rsidR="0014356F" w:rsidRPr="000B7339" w:rsidRDefault="0014356F" w:rsidP="0014356F">
      <w:pPr>
        <w:numPr>
          <w:ilvl w:val="0"/>
          <w:numId w:val="22"/>
        </w:numPr>
        <w:tabs>
          <w:tab w:val="clear" w:pos="1710"/>
        </w:tabs>
        <w:spacing w:line="259" w:lineRule="auto"/>
        <w:ind w:left="0" w:firstLine="851"/>
        <w:jc w:val="both"/>
        <w:rPr>
          <w:lang w:val="bg-BG"/>
        </w:rPr>
      </w:pPr>
      <w:r w:rsidRPr="000B7339">
        <w:rPr>
          <w:lang w:val="bg-BG"/>
        </w:rPr>
        <w:t>човешка грешка;</w:t>
      </w:r>
    </w:p>
    <w:p w:rsidR="0014356F" w:rsidRPr="000B7339" w:rsidRDefault="0014356F" w:rsidP="0014356F">
      <w:pPr>
        <w:numPr>
          <w:ilvl w:val="0"/>
          <w:numId w:val="22"/>
        </w:numPr>
        <w:tabs>
          <w:tab w:val="clear" w:pos="1710"/>
        </w:tabs>
        <w:spacing w:line="259" w:lineRule="auto"/>
        <w:ind w:left="0" w:firstLine="851"/>
        <w:jc w:val="both"/>
        <w:rPr>
          <w:lang w:val="bg-BG"/>
        </w:rPr>
      </w:pPr>
      <w:r w:rsidRPr="000B7339">
        <w:rPr>
          <w:lang w:val="bg-BG"/>
        </w:rPr>
        <w:t>злоумишлени (терористични) действия.</w:t>
      </w:r>
    </w:p>
    <w:p w:rsidR="00160681" w:rsidRPr="000B7339" w:rsidRDefault="00160681" w:rsidP="00FC5646">
      <w:pPr>
        <w:spacing w:line="259" w:lineRule="auto"/>
        <w:ind w:firstLine="851"/>
        <w:jc w:val="both"/>
        <w:rPr>
          <w:b/>
          <w:lang w:val="bg-BG"/>
        </w:rPr>
      </w:pPr>
    </w:p>
    <w:p w:rsidR="00FD6567" w:rsidRPr="000B7339" w:rsidRDefault="00FD6567" w:rsidP="00FD6567">
      <w:pPr>
        <w:spacing w:line="259" w:lineRule="auto"/>
        <w:ind w:firstLine="851"/>
        <w:jc w:val="both"/>
        <w:rPr>
          <w:b/>
          <w:lang w:val="bg-BG"/>
        </w:rPr>
      </w:pPr>
      <w:r w:rsidRPr="000B7339">
        <w:rPr>
          <w:b/>
          <w:lang w:val="bg-BG"/>
        </w:rPr>
        <w:lastRenderedPageBreak/>
        <w:t xml:space="preserve">Големите аварии, които могат да </w:t>
      </w:r>
      <w:r w:rsidR="009158BC" w:rsidRPr="000B7339">
        <w:rPr>
          <w:b/>
          <w:lang w:val="bg-BG"/>
        </w:rPr>
        <w:t xml:space="preserve">възникнат в базата и да засегнат обекти </w:t>
      </w:r>
      <w:r w:rsidRPr="000B7339">
        <w:rPr>
          <w:b/>
          <w:lang w:val="bg-BG"/>
        </w:rPr>
        <w:t xml:space="preserve"> и извън площадката са: </w:t>
      </w:r>
    </w:p>
    <w:p w:rsidR="00FD6567" w:rsidRPr="000B7339" w:rsidRDefault="00FD6567" w:rsidP="00B70F4D">
      <w:pPr>
        <w:numPr>
          <w:ilvl w:val="0"/>
          <w:numId w:val="24"/>
        </w:numPr>
        <w:tabs>
          <w:tab w:val="clear" w:pos="1080"/>
        </w:tabs>
        <w:spacing w:line="259" w:lineRule="auto"/>
        <w:ind w:left="0" w:firstLine="851"/>
        <w:jc w:val="both"/>
        <w:rPr>
          <w:lang w:val="bg-BG"/>
        </w:rPr>
      </w:pPr>
      <w:r w:rsidRPr="000B7339">
        <w:rPr>
          <w:lang w:val="bg-BG"/>
        </w:rPr>
        <w:t>Пробив или разрушаване на резервоар за дизел;</w:t>
      </w:r>
    </w:p>
    <w:p w:rsidR="00FD6567" w:rsidRPr="000B7339" w:rsidRDefault="00FD6567" w:rsidP="00B70F4D">
      <w:pPr>
        <w:numPr>
          <w:ilvl w:val="0"/>
          <w:numId w:val="24"/>
        </w:numPr>
        <w:tabs>
          <w:tab w:val="clear" w:pos="1080"/>
        </w:tabs>
        <w:spacing w:line="259" w:lineRule="auto"/>
        <w:ind w:left="0" w:firstLine="851"/>
        <w:jc w:val="both"/>
        <w:rPr>
          <w:lang w:val="bg-BG"/>
        </w:rPr>
      </w:pPr>
      <w:r w:rsidRPr="000B7339">
        <w:rPr>
          <w:lang w:val="bg-BG"/>
        </w:rPr>
        <w:t>Пожар на резервоар за дизел;</w:t>
      </w:r>
    </w:p>
    <w:p w:rsidR="00FD6567" w:rsidRPr="000B7339" w:rsidRDefault="00FD6567" w:rsidP="00B70F4D">
      <w:pPr>
        <w:numPr>
          <w:ilvl w:val="0"/>
          <w:numId w:val="24"/>
        </w:numPr>
        <w:tabs>
          <w:tab w:val="clear" w:pos="1080"/>
        </w:tabs>
        <w:spacing w:line="259" w:lineRule="auto"/>
        <w:ind w:left="0" w:firstLine="851"/>
        <w:jc w:val="both"/>
        <w:rPr>
          <w:lang w:val="bg-BG"/>
        </w:rPr>
      </w:pPr>
      <w:r w:rsidRPr="000B7339">
        <w:rPr>
          <w:lang w:val="bg-BG"/>
        </w:rPr>
        <w:t xml:space="preserve">Пробив и пожар на автоцистерна с дизел на </w:t>
      </w:r>
      <w:proofErr w:type="spellStart"/>
      <w:r w:rsidRPr="000B7339">
        <w:rPr>
          <w:lang w:val="bg-BG"/>
        </w:rPr>
        <w:t>автоестакада</w:t>
      </w:r>
      <w:proofErr w:type="spellEnd"/>
      <w:r w:rsidRPr="000B7339">
        <w:rPr>
          <w:lang w:val="bg-BG"/>
        </w:rPr>
        <w:t>;</w:t>
      </w:r>
    </w:p>
    <w:p w:rsidR="00FD6567" w:rsidRPr="000B7339" w:rsidRDefault="00FD6567" w:rsidP="00B70F4D">
      <w:pPr>
        <w:numPr>
          <w:ilvl w:val="0"/>
          <w:numId w:val="24"/>
        </w:numPr>
        <w:tabs>
          <w:tab w:val="clear" w:pos="1080"/>
        </w:tabs>
        <w:spacing w:line="259" w:lineRule="auto"/>
        <w:ind w:left="0" w:firstLine="851"/>
        <w:jc w:val="both"/>
        <w:rPr>
          <w:lang w:val="bg-BG"/>
        </w:rPr>
      </w:pPr>
      <w:r w:rsidRPr="000B7339">
        <w:rPr>
          <w:lang w:val="bg-BG"/>
        </w:rPr>
        <w:t>Разкъсване на шланг ;</w:t>
      </w:r>
    </w:p>
    <w:p w:rsidR="00FD6567" w:rsidRPr="000B7339" w:rsidRDefault="00FD6567" w:rsidP="00B70F4D">
      <w:pPr>
        <w:numPr>
          <w:ilvl w:val="0"/>
          <w:numId w:val="24"/>
        </w:numPr>
        <w:tabs>
          <w:tab w:val="clear" w:pos="1080"/>
        </w:tabs>
        <w:spacing w:line="259" w:lineRule="auto"/>
        <w:ind w:left="0" w:firstLine="851"/>
        <w:jc w:val="both"/>
        <w:rPr>
          <w:lang w:val="bg-BG"/>
        </w:rPr>
      </w:pPr>
      <w:r w:rsidRPr="000B7339">
        <w:rPr>
          <w:lang w:val="bg-BG"/>
        </w:rPr>
        <w:t>Разрушаване на тръбопровод за транспорт на дизел;</w:t>
      </w:r>
    </w:p>
    <w:p w:rsidR="00B70F4D" w:rsidRPr="000B7339" w:rsidRDefault="00B70F4D" w:rsidP="00B70F4D">
      <w:pPr>
        <w:pStyle w:val="a7"/>
        <w:numPr>
          <w:ilvl w:val="0"/>
          <w:numId w:val="24"/>
        </w:numPr>
        <w:tabs>
          <w:tab w:val="clear" w:pos="1080"/>
        </w:tabs>
        <w:ind w:left="0" w:firstLine="851"/>
        <w:jc w:val="both"/>
      </w:pPr>
      <w:r w:rsidRPr="000B7339">
        <w:t>При планиране на мерките за действия при авария е необходима да се разгледат възможните сценарии за възникване на аварии и / или пожари в района, като се анализира специфична информация за продуктите които се съхраняват.</w:t>
      </w:r>
    </w:p>
    <w:p w:rsidR="00B70F4D" w:rsidRPr="000B7339" w:rsidRDefault="00B70F4D" w:rsidP="00B70F4D">
      <w:pPr>
        <w:ind w:firstLine="851"/>
        <w:jc w:val="both"/>
        <w:rPr>
          <w:lang w:val="bg-BG"/>
        </w:rPr>
      </w:pPr>
    </w:p>
    <w:p w:rsidR="00B70F4D" w:rsidRPr="000B7339" w:rsidRDefault="00B70F4D" w:rsidP="00B70F4D">
      <w:pPr>
        <w:ind w:left="360"/>
        <w:rPr>
          <w:lang w:val="bg-BG"/>
        </w:rPr>
      </w:pPr>
    </w:p>
    <w:p w:rsidR="00B70F4D" w:rsidRPr="000B7339" w:rsidRDefault="00B70F4D" w:rsidP="00B70F4D">
      <w:pPr>
        <w:spacing w:line="312" w:lineRule="auto"/>
        <w:ind w:firstLine="851"/>
        <w:jc w:val="both"/>
        <w:rPr>
          <w:b/>
          <w:lang w:val="bg-BG"/>
        </w:rPr>
      </w:pPr>
      <w:r w:rsidRPr="000B7339">
        <w:rPr>
          <w:b/>
          <w:u w:val="single"/>
          <w:lang w:val="bg-BG"/>
        </w:rPr>
        <w:t>Сценарий I:</w:t>
      </w:r>
      <w:r w:rsidRPr="000B7339">
        <w:rPr>
          <w:b/>
          <w:lang w:val="bg-BG"/>
        </w:rPr>
        <w:t xml:space="preserve"> Изтичане от резервоар на дизелово гориво, веществото не се запалва и образува разлив (локва), от повърхността на който (която) веществото се изпарява в околната среда.</w:t>
      </w:r>
    </w:p>
    <w:p w:rsidR="00B70F4D" w:rsidRPr="000B7339" w:rsidRDefault="00B70F4D" w:rsidP="00B70F4D">
      <w:pPr>
        <w:ind w:firstLine="851"/>
        <w:jc w:val="both"/>
        <w:rPr>
          <w:lang w:val="bg-BG"/>
        </w:rPr>
      </w:pPr>
      <w:r w:rsidRPr="000B7339">
        <w:rPr>
          <w:lang w:val="bg-BG"/>
        </w:rPr>
        <w:t xml:space="preserve">При този сценарий за оценка на последствията от изтичането на дизелово гориво от резервоар се допуска най-нежеланият вариант (на английски </w:t>
      </w:r>
      <w:r w:rsidRPr="000B7339">
        <w:rPr>
          <w:i/>
          <w:lang w:val="bg-BG"/>
        </w:rPr>
        <w:t>“</w:t>
      </w:r>
      <w:proofErr w:type="spellStart"/>
      <w:r w:rsidRPr="000B7339">
        <w:rPr>
          <w:i/>
          <w:lang w:val="bg-BG"/>
        </w:rPr>
        <w:t>the</w:t>
      </w:r>
      <w:proofErr w:type="spellEnd"/>
      <w:r w:rsidRPr="000B7339">
        <w:rPr>
          <w:i/>
          <w:lang w:val="bg-BG"/>
        </w:rPr>
        <w:t xml:space="preserve"> </w:t>
      </w:r>
      <w:proofErr w:type="spellStart"/>
      <w:r w:rsidRPr="000B7339">
        <w:rPr>
          <w:i/>
          <w:lang w:val="bg-BG"/>
        </w:rPr>
        <w:t>worst</w:t>
      </w:r>
      <w:proofErr w:type="spellEnd"/>
      <w:r w:rsidRPr="000B7339">
        <w:rPr>
          <w:i/>
          <w:lang w:val="bg-BG"/>
        </w:rPr>
        <w:t xml:space="preserve"> </w:t>
      </w:r>
      <w:proofErr w:type="spellStart"/>
      <w:r w:rsidRPr="000B7339">
        <w:rPr>
          <w:i/>
          <w:lang w:val="bg-BG"/>
        </w:rPr>
        <w:t>case</w:t>
      </w:r>
      <w:proofErr w:type="spellEnd"/>
      <w:r w:rsidRPr="000B7339">
        <w:rPr>
          <w:i/>
          <w:lang w:val="bg-BG"/>
        </w:rPr>
        <w:t xml:space="preserve"> </w:t>
      </w:r>
      <w:proofErr w:type="spellStart"/>
      <w:r w:rsidRPr="000B7339">
        <w:rPr>
          <w:i/>
          <w:lang w:val="bg-BG"/>
        </w:rPr>
        <w:t>scenario</w:t>
      </w:r>
      <w:proofErr w:type="spellEnd"/>
      <w:r w:rsidRPr="000B7339">
        <w:rPr>
          <w:i/>
          <w:lang w:val="bg-BG"/>
        </w:rPr>
        <w:t>”</w:t>
      </w:r>
      <w:r w:rsidRPr="000B7339">
        <w:rPr>
          <w:lang w:val="bg-BG"/>
        </w:rPr>
        <w:t xml:space="preserve">) – пробивът на резервоара е станал в неговата основа и цялото му съдържание от дизелово гориво е изтекло в </w:t>
      </w:r>
      <w:proofErr w:type="spellStart"/>
      <w:r w:rsidRPr="000B7339">
        <w:rPr>
          <w:lang w:val="bg-BG"/>
        </w:rPr>
        <w:t>котлована</w:t>
      </w:r>
      <w:proofErr w:type="spellEnd"/>
      <w:r w:rsidRPr="000B7339">
        <w:rPr>
          <w:lang w:val="bg-BG"/>
        </w:rPr>
        <w:t xml:space="preserve">. Дизеловото гориво не се запалва. Наблюдава се изпарение от повърхността на разлива в </w:t>
      </w:r>
      <w:proofErr w:type="spellStart"/>
      <w:r w:rsidRPr="000B7339">
        <w:rPr>
          <w:lang w:val="bg-BG"/>
        </w:rPr>
        <w:t>котлована</w:t>
      </w:r>
      <w:proofErr w:type="spellEnd"/>
      <w:r w:rsidRPr="000B7339">
        <w:rPr>
          <w:lang w:val="bg-BG"/>
        </w:rPr>
        <w:t>.</w:t>
      </w:r>
    </w:p>
    <w:p w:rsidR="00B70F4D" w:rsidRPr="000B7339" w:rsidRDefault="00B70F4D" w:rsidP="00B70F4D">
      <w:pPr>
        <w:tabs>
          <w:tab w:val="center" w:pos="4513"/>
        </w:tabs>
        <w:ind w:firstLine="851"/>
        <w:jc w:val="both"/>
        <w:rPr>
          <w:sz w:val="22"/>
          <w:lang w:val="bg-BG"/>
        </w:rPr>
      </w:pPr>
    </w:p>
    <w:p w:rsidR="00B70F4D" w:rsidRPr="000B7339" w:rsidRDefault="00B70F4D" w:rsidP="00B70F4D">
      <w:pPr>
        <w:ind w:firstLine="851"/>
        <w:jc w:val="both"/>
        <w:rPr>
          <w:lang w:val="bg-BG"/>
        </w:rPr>
      </w:pPr>
      <w:r w:rsidRPr="000B7339">
        <w:rPr>
          <w:lang w:val="bg-BG"/>
        </w:rPr>
        <w:t xml:space="preserve">От горния текст е ясно, че последствията от тази авария са незначителни и няма да имат негативно влияние върху съседните производствени и складови площадки, т.е. не съществуват предпоставки за възникване на </w:t>
      </w:r>
      <w:r w:rsidRPr="000B7339">
        <w:rPr>
          <w:i/>
          <w:lang w:val="bg-BG"/>
        </w:rPr>
        <w:t>„домино ефект“</w:t>
      </w:r>
      <w:r w:rsidRPr="000B7339">
        <w:rPr>
          <w:lang w:val="bg-BG"/>
        </w:rPr>
        <w:t>.</w:t>
      </w:r>
    </w:p>
    <w:p w:rsidR="00B70F4D" w:rsidRPr="000B7339" w:rsidRDefault="00B70F4D" w:rsidP="00B70F4D">
      <w:pPr>
        <w:spacing w:line="312" w:lineRule="auto"/>
        <w:ind w:firstLine="851"/>
        <w:jc w:val="both"/>
        <w:rPr>
          <w:b/>
          <w:lang w:val="bg-BG"/>
        </w:rPr>
      </w:pPr>
      <w:r w:rsidRPr="000B7339">
        <w:rPr>
          <w:b/>
          <w:u w:val="single"/>
          <w:lang w:val="bg-BG"/>
        </w:rPr>
        <w:t>Сценарий II:</w:t>
      </w:r>
      <w:r w:rsidRPr="000B7339">
        <w:rPr>
          <w:b/>
          <w:lang w:val="bg-BG"/>
        </w:rPr>
        <w:t xml:space="preserve"> Изтичане от резервоар на дизелово гориво, веществото се запалва и образува горящ разлив( пожар на повърхността на локва)</w:t>
      </w:r>
    </w:p>
    <w:p w:rsidR="00B70F4D" w:rsidRPr="000B7339" w:rsidRDefault="00B70F4D" w:rsidP="00B70F4D">
      <w:pPr>
        <w:ind w:firstLine="851"/>
        <w:rPr>
          <w:b/>
          <w:lang w:val="bg-BG"/>
        </w:rPr>
      </w:pPr>
    </w:p>
    <w:p w:rsidR="00B70F4D" w:rsidRPr="000B7339" w:rsidRDefault="00B70F4D" w:rsidP="00B70F4D">
      <w:pPr>
        <w:ind w:firstLine="851"/>
        <w:jc w:val="both"/>
        <w:rPr>
          <w:lang w:val="bg-BG"/>
        </w:rPr>
      </w:pPr>
      <w:r w:rsidRPr="000B7339">
        <w:rPr>
          <w:lang w:val="bg-BG"/>
        </w:rPr>
        <w:t>Големина на опасните зони и последствия от пожар    на повърхността на разлив от дизелово гориво</w:t>
      </w:r>
    </w:p>
    <w:p w:rsidR="00B70F4D" w:rsidRPr="000B7339" w:rsidRDefault="00B70F4D" w:rsidP="00B70F4D">
      <w:pPr>
        <w:spacing w:line="312" w:lineRule="auto"/>
        <w:ind w:firstLine="851"/>
        <w:jc w:val="both"/>
        <w:rPr>
          <w:lang w:val="bg-BG"/>
        </w:rPr>
      </w:pPr>
    </w:p>
    <w:tbl>
      <w:tblPr>
        <w:tblW w:w="94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260"/>
        <w:gridCol w:w="1522"/>
        <w:gridCol w:w="3298"/>
      </w:tblGrid>
      <w:tr w:rsidR="00B70F4D" w:rsidRPr="000B7339" w:rsidTr="000C4EEE">
        <w:trPr>
          <w:jc w:val="right"/>
        </w:trPr>
        <w:tc>
          <w:tcPr>
            <w:tcW w:w="141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rPr>
                <w:b/>
                <w:sz w:val="20"/>
                <w:szCs w:val="20"/>
                <w:lang w:val="bg-BG"/>
              </w:rPr>
            </w:pPr>
            <w:r w:rsidRPr="000B7339">
              <w:rPr>
                <w:b/>
                <w:sz w:val="20"/>
                <w:szCs w:val="20"/>
                <w:lang w:val="bg-BG"/>
              </w:rPr>
              <w:t>Зона на опасност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i/>
                <w:sz w:val="20"/>
                <w:szCs w:val="20"/>
                <w:lang w:val="bg-BG"/>
              </w:rPr>
            </w:pPr>
            <w:proofErr w:type="spellStart"/>
            <w:r w:rsidRPr="000B7339">
              <w:rPr>
                <w:b/>
                <w:sz w:val="20"/>
                <w:szCs w:val="20"/>
                <w:lang w:val="bg-BG"/>
              </w:rPr>
              <w:t>Интeнзивност</w:t>
            </w:r>
            <w:proofErr w:type="spellEnd"/>
            <w:r w:rsidRPr="000B7339">
              <w:rPr>
                <w:b/>
                <w:sz w:val="20"/>
                <w:szCs w:val="20"/>
                <w:lang w:val="bg-BG"/>
              </w:rPr>
              <w:t xml:space="preserve"> на топлинната радиация, </w:t>
            </w:r>
            <w:proofErr w:type="spellStart"/>
            <w:r w:rsidRPr="000B7339">
              <w:rPr>
                <w:b/>
                <w:i/>
                <w:sz w:val="20"/>
                <w:szCs w:val="20"/>
                <w:lang w:val="bg-BG"/>
              </w:rPr>
              <w:t>kW</w:t>
            </w:r>
            <w:proofErr w:type="spellEnd"/>
            <w:r w:rsidRPr="000B7339">
              <w:rPr>
                <w:b/>
                <w:i/>
                <w:sz w:val="20"/>
                <w:szCs w:val="20"/>
                <w:lang w:val="bg-BG"/>
              </w:rPr>
              <w:t>/m</w:t>
            </w:r>
            <w:r w:rsidRPr="000B7339">
              <w:rPr>
                <w:b/>
                <w:i/>
                <w:sz w:val="20"/>
                <w:szCs w:val="20"/>
                <w:vertAlign w:val="superscript"/>
                <w:lang w:val="bg-BG"/>
              </w:rPr>
              <w:t>2</w:t>
            </w:r>
          </w:p>
        </w:tc>
        <w:tc>
          <w:tcPr>
            <w:tcW w:w="1522"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i/>
                <w:sz w:val="20"/>
                <w:szCs w:val="20"/>
                <w:lang w:val="bg-BG"/>
              </w:rPr>
            </w:pPr>
            <w:r w:rsidRPr="000B7339">
              <w:rPr>
                <w:b/>
                <w:sz w:val="20"/>
                <w:szCs w:val="20"/>
                <w:lang w:val="bg-BG"/>
              </w:rPr>
              <w:t xml:space="preserve">Дължина на зоната, </w:t>
            </w:r>
            <w:r w:rsidRPr="000B7339">
              <w:rPr>
                <w:b/>
                <w:i/>
                <w:sz w:val="20"/>
                <w:szCs w:val="20"/>
                <w:lang w:val="bg-BG"/>
              </w:rPr>
              <w:t>m</w:t>
            </w:r>
          </w:p>
        </w:tc>
        <w:tc>
          <w:tcPr>
            <w:tcW w:w="329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i/>
                <w:sz w:val="20"/>
                <w:szCs w:val="20"/>
                <w:lang w:val="bg-BG"/>
              </w:rPr>
            </w:pPr>
            <w:r w:rsidRPr="000B7339">
              <w:rPr>
                <w:b/>
                <w:sz w:val="20"/>
                <w:szCs w:val="20"/>
                <w:lang w:val="bg-BG"/>
              </w:rPr>
              <w:t xml:space="preserve">Последствие за време на експозиция от 60 </w:t>
            </w:r>
            <w:r w:rsidRPr="000B7339">
              <w:rPr>
                <w:b/>
                <w:i/>
                <w:sz w:val="20"/>
                <w:szCs w:val="20"/>
                <w:lang w:val="bg-BG"/>
              </w:rPr>
              <w:t>s</w:t>
            </w:r>
          </w:p>
        </w:tc>
      </w:tr>
      <w:tr w:rsidR="00B70F4D" w:rsidRPr="000B7339" w:rsidTr="000C4EEE">
        <w:trPr>
          <w:jc w:val="right"/>
        </w:trPr>
        <w:tc>
          <w:tcPr>
            <w:tcW w:w="141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both"/>
              <w:rPr>
                <w:b/>
                <w:sz w:val="20"/>
                <w:szCs w:val="20"/>
                <w:lang w:val="bg-BG"/>
              </w:rPr>
            </w:pPr>
            <w:r w:rsidRPr="000B7339">
              <w:rPr>
                <w:b/>
                <w:sz w:val="20"/>
                <w:szCs w:val="20"/>
                <w:lang w:val="bg-BG"/>
              </w:rPr>
              <w:t>Червена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sz w:val="20"/>
                <w:szCs w:val="20"/>
                <w:lang w:val="bg-BG"/>
              </w:rPr>
            </w:pPr>
            <w:r w:rsidRPr="000B7339">
              <w:rPr>
                <w:b/>
                <w:sz w:val="20"/>
                <w:szCs w:val="20"/>
                <w:lang w:val="bg-BG"/>
              </w:rPr>
              <w:t>&gt; 10.0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sz w:val="20"/>
                <w:szCs w:val="20"/>
                <w:lang w:val="bg-BG"/>
              </w:rPr>
            </w:pPr>
            <w:r w:rsidRPr="000B7339">
              <w:rPr>
                <w:b/>
                <w:sz w:val="20"/>
                <w:szCs w:val="20"/>
                <w:lang w:val="bg-BG"/>
              </w:rPr>
              <w:t>43</w:t>
            </w:r>
          </w:p>
        </w:tc>
        <w:tc>
          <w:tcPr>
            <w:tcW w:w="329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rPr>
                <w:b/>
                <w:sz w:val="20"/>
                <w:szCs w:val="20"/>
                <w:lang w:val="bg-BG"/>
              </w:rPr>
            </w:pPr>
            <w:r w:rsidRPr="000B7339">
              <w:rPr>
                <w:b/>
                <w:sz w:val="20"/>
                <w:szCs w:val="20"/>
                <w:lang w:val="bg-BG"/>
              </w:rPr>
              <w:t>Възможност за летален изход</w:t>
            </w:r>
          </w:p>
        </w:tc>
      </w:tr>
      <w:tr w:rsidR="00B70F4D" w:rsidRPr="000B7339" w:rsidTr="000C4EEE">
        <w:trPr>
          <w:jc w:val="right"/>
        </w:trPr>
        <w:tc>
          <w:tcPr>
            <w:tcW w:w="141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both"/>
              <w:rPr>
                <w:b/>
                <w:sz w:val="20"/>
                <w:szCs w:val="20"/>
                <w:lang w:val="bg-BG"/>
              </w:rPr>
            </w:pPr>
            <w:r w:rsidRPr="000B7339">
              <w:rPr>
                <w:b/>
                <w:sz w:val="20"/>
                <w:szCs w:val="20"/>
                <w:lang w:val="bg-BG"/>
              </w:rPr>
              <w:t>Оранжева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sz w:val="20"/>
                <w:szCs w:val="20"/>
                <w:lang w:val="bg-BG"/>
              </w:rPr>
            </w:pPr>
            <w:r w:rsidRPr="000B7339">
              <w:rPr>
                <w:b/>
                <w:sz w:val="20"/>
                <w:szCs w:val="20"/>
                <w:lang w:val="bg-BG"/>
              </w:rPr>
              <w:t>&gt; 5.0</w:t>
            </w:r>
          </w:p>
        </w:tc>
        <w:tc>
          <w:tcPr>
            <w:tcW w:w="1522"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jc w:val="center"/>
              <w:rPr>
                <w:b/>
                <w:sz w:val="20"/>
                <w:szCs w:val="20"/>
                <w:lang w:val="bg-BG"/>
              </w:rPr>
            </w:pPr>
            <w:r w:rsidRPr="000B7339">
              <w:rPr>
                <w:b/>
                <w:sz w:val="20"/>
                <w:szCs w:val="20"/>
                <w:lang w:val="bg-BG"/>
              </w:rPr>
              <w:t>61</w:t>
            </w:r>
          </w:p>
        </w:tc>
        <w:tc>
          <w:tcPr>
            <w:tcW w:w="3298" w:type="dxa"/>
            <w:tcBorders>
              <w:top w:val="single" w:sz="4" w:space="0" w:color="auto"/>
              <w:left w:val="single" w:sz="4" w:space="0" w:color="auto"/>
              <w:bottom w:val="single" w:sz="4" w:space="0" w:color="auto"/>
              <w:right w:val="single" w:sz="4" w:space="0" w:color="auto"/>
            </w:tcBorders>
            <w:vAlign w:val="center"/>
            <w:hideMark/>
          </w:tcPr>
          <w:p w:rsidR="00B70F4D" w:rsidRPr="000B7339" w:rsidRDefault="00B70F4D" w:rsidP="000C4EEE">
            <w:pPr>
              <w:rPr>
                <w:b/>
                <w:sz w:val="20"/>
                <w:szCs w:val="20"/>
                <w:lang w:val="bg-BG"/>
              </w:rPr>
            </w:pPr>
            <w:r w:rsidRPr="000B7339">
              <w:rPr>
                <w:b/>
                <w:sz w:val="20"/>
                <w:szCs w:val="20"/>
                <w:lang w:val="bg-BG"/>
              </w:rPr>
              <w:t>2-ра степен на изгаряне</w:t>
            </w:r>
          </w:p>
        </w:tc>
      </w:tr>
      <w:tr w:rsidR="00B70F4D" w:rsidRPr="000B7339" w:rsidTr="000C4EEE">
        <w:trPr>
          <w:jc w:val="right"/>
        </w:trPr>
        <w:tc>
          <w:tcPr>
            <w:tcW w:w="1418" w:type="dxa"/>
            <w:tcBorders>
              <w:top w:val="single" w:sz="4" w:space="0" w:color="auto"/>
              <w:left w:val="single" w:sz="4" w:space="0" w:color="auto"/>
              <w:bottom w:val="single" w:sz="4" w:space="0" w:color="auto"/>
              <w:right w:val="single" w:sz="4" w:space="0" w:color="auto"/>
            </w:tcBorders>
            <w:hideMark/>
          </w:tcPr>
          <w:p w:rsidR="00B70F4D" w:rsidRPr="000B7339" w:rsidRDefault="00B70F4D" w:rsidP="000C4EEE">
            <w:pPr>
              <w:jc w:val="both"/>
              <w:rPr>
                <w:b/>
                <w:sz w:val="20"/>
                <w:szCs w:val="20"/>
                <w:lang w:val="bg-BG"/>
              </w:rPr>
            </w:pPr>
            <w:r w:rsidRPr="000B7339">
              <w:rPr>
                <w:b/>
                <w:sz w:val="20"/>
                <w:szCs w:val="20"/>
                <w:lang w:val="bg-BG"/>
              </w:rPr>
              <w:t>Жълта</w:t>
            </w:r>
          </w:p>
        </w:tc>
        <w:tc>
          <w:tcPr>
            <w:tcW w:w="3260" w:type="dxa"/>
            <w:tcBorders>
              <w:top w:val="single" w:sz="4" w:space="0" w:color="auto"/>
              <w:left w:val="single" w:sz="4" w:space="0" w:color="auto"/>
              <w:bottom w:val="single" w:sz="4" w:space="0" w:color="auto"/>
              <w:right w:val="single" w:sz="4" w:space="0" w:color="auto"/>
            </w:tcBorders>
            <w:hideMark/>
          </w:tcPr>
          <w:p w:rsidR="00B70F4D" w:rsidRPr="000B7339" w:rsidRDefault="00B70F4D" w:rsidP="000C4EEE">
            <w:pPr>
              <w:jc w:val="center"/>
              <w:rPr>
                <w:b/>
                <w:sz w:val="20"/>
                <w:szCs w:val="20"/>
                <w:lang w:val="bg-BG"/>
              </w:rPr>
            </w:pPr>
            <w:r w:rsidRPr="000B7339">
              <w:rPr>
                <w:b/>
                <w:sz w:val="20"/>
                <w:szCs w:val="20"/>
                <w:lang w:val="bg-BG"/>
              </w:rPr>
              <w:t>&gt; 2.0</w:t>
            </w:r>
          </w:p>
        </w:tc>
        <w:tc>
          <w:tcPr>
            <w:tcW w:w="1522" w:type="dxa"/>
            <w:tcBorders>
              <w:top w:val="single" w:sz="4" w:space="0" w:color="auto"/>
              <w:left w:val="single" w:sz="4" w:space="0" w:color="auto"/>
              <w:bottom w:val="single" w:sz="4" w:space="0" w:color="auto"/>
              <w:right w:val="single" w:sz="4" w:space="0" w:color="auto"/>
            </w:tcBorders>
            <w:hideMark/>
          </w:tcPr>
          <w:p w:rsidR="00B70F4D" w:rsidRPr="000B7339" w:rsidRDefault="00B70F4D" w:rsidP="000C4EEE">
            <w:pPr>
              <w:jc w:val="center"/>
              <w:rPr>
                <w:b/>
                <w:sz w:val="20"/>
                <w:szCs w:val="20"/>
                <w:lang w:val="bg-BG"/>
              </w:rPr>
            </w:pPr>
            <w:r w:rsidRPr="000B7339">
              <w:rPr>
                <w:b/>
                <w:sz w:val="20"/>
                <w:szCs w:val="20"/>
                <w:lang w:val="bg-BG"/>
              </w:rPr>
              <w:t>96</w:t>
            </w:r>
          </w:p>
        </w:tc>
        <w:tc>
          <w:tcPr>
            <w:tcW w:w="3298" w:type="dxa"/>
            <w:tcBorders>
              <w:top w:val="single" w:sz="4" w:space="0" w:color="auto"/>
              <w:left w:val="single" w:sz="4" w:space="0" w:color="auto"/>
              <w:bottom w:val="single" w:sz="4" w:space="0" w:color="auto"/>
              <w:right w:val="single" w:sz="4" w:space="0" w:color="auto"/>
            </w:tcBorders>
            <w:hideMark/>
          </w:tcPr>
          <w:p w:rsidR="00B70F4D" w:rsidRPr="000B7339" w:rsidRDefault="00B70F4D" w:rsidP="000C4EEE">
            <w:pPr>
              <w:jc w:val="both"/>
              <w:rPr>
                <w:b/>
                <w:sz w:val="20"/>
                <w:szCs w:val="20"/>
                <w:lang w:val="bg-BG"/>
              </w:rPr>
            </w:pPr>
            <w:r w:rsidRPr="000B7339">
              <w:rPr>
                <w:b/>
                <w:sz w:val="20"/>
                <w:szCs w:val="20"/>
                <w:lang w:val="bg-BG"/>
              </w:rPr>
              <w:t>Болки</w:t>
            </w:r>
          </w:p>
        </w:tc>
      </w:tr>
    </w:tbl>
    <w:p w:rsidR="00B70F4D" w:rsidRPr="000B7339" w:rsidRDefault="00B70F4D" w:rsidP="00B70F4D">
      <w:pPr>
        <w:pStyle w:val="a7"/>
        <w:numPr>
          <w:ilvl w:val="0"/>
          <w:numId w:val="24"/>
        </w:numPr>
        <w:spacing w:line="312" w:lineRule="auto"/>
        <w:jc w:val="center"/>
      </w:pPr>
    </w:p>
    <w:p w:rsidR="00B70F4D" w:rsidRPr="000B7339" w:rsidRDefault="00B70F4D" w:rsidP="00B70F4D">
      <w:pPr>
        <w:ind w:firstLine="851"/>
        <w:jc w:val="both"/>
        <w:rPr>
          <w:lang w:val="bg-BG"/>
        </w:rPr>
      </w:pPr>
      <w:r w:rsidRPr="000B7339">
        <w:rPr>
          <w:lang w:val="bg-BG"/>
        </w:rPr>
        <w:t>От резултатите, представени, се вижда, че при пожар на повърхността на разлив от дизелово гориво в представените зони (обозначени съответно в червен, оранжев и жълт цвят), ограничени от посочените стойности на топлинната радиация, съществува риск от въздействие на интензивността на топлинната радиация само в района на обекта.</w:t>
      </w:r>
    </w:p>
    <w:p w:rsidR="00FD6567" w:rsidRPr="000B7339" w:rsidRDefault="00FD6567" w:rsidP="00FC5646">
      <w:pPr>
        <w:spacing w:line="259" w:lineRule="auto"/>
        <w:ind w:firstLine="851"/>
        <w:jc w:val="both"/>
        <w:rPr>
          <w:b/>
          <w:lang w:val="bg-BG"/>
        </w:rPr>
      </w:pPr>
    </w:p>
    <w:p w:rsidR="008D2F45" w:rsidRPr="000B7339" w:rsidRDefault="008D2F45" w:rsidP="00FD72F5">
      <w:pPr>
        <w:spacing w:line="259" w:lineRule="auto"/>
        <w:ind w:firstLine="851"/>
        <w:jc w:val="both"/>
        <w:rPr>
          <w:b/>
          <w:bCs/>
          <w:lang w:val="bg-BG"/>
        </w:rPr>
      </w:pPr>
      <w:r w:rsidRPr="000B7339">
        <w:rPr>
          <w:b/>
          <w:bCs/>
          <w:lang w:val="bg-BG"/>
        </w:rPr>
        <w:t>Име и</w:t>
      </w:r>
      <w:r w:rsidR="00FD72F5" w:rsidRPr="000B7339">
        <w:rPr>
          <w:b/>
          <w:bCs/>
          <w:lang w:val="bg-BG"/>
        </w:rPr>
        <w:t xml:space="preserve"> длъжност</w:t>
      </w:r>
      <w:r w:rsidRPr="000B7339">
        <w:rPr>
          <w:b/>
          <w:bCs/>
          <w:lang w:val="bg-BG"/>
        </w:rPr>
        <w:t xml:space="preserve"> на лиц</w:t>
      </w:r>
      <w:r w:rsidR="00FD72F5" w:rsidRPr="000B7339">
        <w:rPr>
          <w:b/>
          <w:bCs/>
          <w:lang w:val="bg-BG"/>
        </w:rPr>
        <w:t>ето</w:t>
      </w:r>
      <w:r w:rsidRPr="000B7339">
        <w:rPr>
          <w:b/>
          <w:bCs/>
          <w:lang w:val="bg-BG"/>
        </w:rPr>
        <w:t>, оправомощен</w:t>
      </w:r>
      <w:r w:rsidR="00FD72F5" w:rsidRPr="000B7339">
        <w:rPr>
          <w:b/>
          <w:bCs/>
          <w:lang w:val="bg-BG"/>
        </w:rPr>
        <w:t>о</w:t>
      </w:r>
      <w:r w:rsidRPr="000B7339">
        <w:rPr>
          <w:b/>
          <w:bCs/>
          <w:lang w:val="bg-BG"/>
        </w:rPr>
        <w:t xml:space="preserve"> за привеждане в действие на </w:t>
      </w:r>
      <w:r w:rsidR="00FD72F5" w:rsidRPr="000B7339">
        <w:rPr>
          <w:b/>
          <w:bCs/>
          <w:lang w:val="bg-BG"/>
        </w:rPr>
        <w:t xml:space="preserve">вътрешния </w:t>
      </w:r>
      <w:r w:rsidRPr="000B7339">
        <w:rPr>
          <w:b/>
          <w:bCs/>
          <w:lang w:val="bg-BG"/>
        </w:rPr>
        <w:t>авари</w:t>
      </w:r>
      <w:r w:rsidR="00FD72F5" w:rsidRPr="000B7339">
        <w:rPr>
          <w:b/>
          <w:bCs/>
          <w:lang w:val="bg-BG"/>
        </w:rPr>
        <w:t>е</w:t>
      </w:r>
      <w:r w:rsidRPr="000B7339">
        <w:rPr>
          <w:b/>
          <w:bCs/>
          <w:lang w:val="bg-BG"/>
        </w:rPr>
        <w:t>н план и отговор</w:t>
      </w:r>
      <w:r w:rsidR="00FD72F5" w:rsidRPr="000B7339">
        <w:rPr>
          <w:b/>
          <w:bCs/>
          <w:lang w:val="bg-BG"/>
        </w:rPr>
        <w:t>но</w:t>
      </w:r>
      <w:r w:rsidRPr="000B7339">
        <w:rPr>
          <w:b/>
          <w:bCs/>
          <w:lang w:val="bg-BG"/>
        </w:rPr>
        <w:t xml:space="preserve"> за координацията на действията, които се предприемат на територията на предприятието в случай на авария.</w:t>
      </w:r>
    </w:p>
    <w:p w:rsidR="00FD72F5" w:rsidRPr="000B7339" w:rsidRDefault="008D2F45" w:rsidP="008D2F45">
      <w:pPr>
        <w:spacing w:line="259" w:lineRule="auto"/>
        <w:ind w:firstLine="851"/>
        <w:jc w:val="both"/>
        <w:rPr>
          <w:bCs/>
          <w:lang w:val="bg-BG"/>
        </w:rPr>
      </w:pPr>
      <w:r w:rsidRPr="000B7339">
        <w:rPr>
          <w:bCs/>
          <w:lang w:val="bg-BG"/>
        </w:rPr>
        <w:t xml:space="preserve">- </w:t>
      </w:r>
      <w:r w:rsidR="00CA2D39" w:rsidRPr="000B7339">
        <w:rPr>
          <w:bCs/>
          <w:lang w:val="bg-BG"/>
        </w:rPr>
        <w:t>Стоян Стоянов – мениджър отдел ЗБУТ и Екология</w:t>
      </w:r>
      <w:r w:rsidR="005D3264" w:rsidRPr="000B7339">
        <w:rPr>
          <w:bCs/>
          <w:lang w:val="bg-BG"/>
        </w:rPr>
        <w:t xml:space="preserve">- </w:t>
      </w:r>
      <w:r w:rsidR="00FD72F5" w:rsidRPr="000B7339">
        <w:rPr>
          <w:bCs/>
          <w:lang w:val="bg-BG"/>
        </w:rPr>
        <w:t>082/841 466</w:t>
      </w:r>
      <w:r w:rsidR="005D3264" w:rsidRPr="000B7339">
        <w:rPr>
          <w:bCs/>
          <w:lang w:val="bg-BG"/>
        </w:rPr>
        <w:t>,</w:t>
      </w:r>
      <w:r w:rsidR="00FD72F5" w:rsidRPr="000B7339">
        <w:rPr>
          <w:bCs/>
          <w:lang w:val="bg-BG"/>
        </w:rPr>
        <w:t xml:space="preserve"> 0882541965.</w:t>
      </w:r>
    </w:p>
    <w:p w:rsidR="005D3264" w:rsidRPr="000B7339" w:rsidRDefault="005D3264" w:rsidP="008D2F45">
      <w:pPr>
        <w:spacing w:line="259" w:lineRule="auto"/>
        <w:ind w:firstLine="851"/>
        <w:jc w:val="both"/>
        <w:rPr>
          <w:bCs/>
          <w:lang w:val="bg-BG"/>
        </w:rPr>
      </w:pPr>
    </w:p>
    <w:p w:rsidR="008D2F45" w:rsidRPr="000B7339" w:rsidRDefault="008D2F45" w:rsidP="00FD72F5">
      <w:pPr>
        <w:spacing w:line="259" w:lineRule="auto"/>
        <w:ind w:firstLine="851"/>
        <w:jc w:val="both"/>
        <w:rPr>
          <w:b/>
          <w:bCs/>
          <w:lang w:val="bg-BG"/>
        </w:rPr>
      </w:pPr>
      <w:r w:rsidRPr="000B7339">
        <w:rPr>
          <w:b/>
          <w:bCs/>
          <w:lang w:val="bg-BG"/>
        </w:rPr>
        <w:lastRenderedPageBreak/>
        <w:t>Името и длъжността на лицето, отговорно за осъществяване на връзката с компетентните органи за защита при бедствия.</w:t>
      </w:r>
    </w:p>
    <w:p w:rsidR="00FD72F5" w:rsidRPr="000B7339" w:rsidRDefault="00FD72F5" w:rsidP="00FD72F5">
      <w:pPr>
        <w:spacing w:line="259" w:lineRule="auto"/>
        <w:ind w:firstLine="851"/>
        <w:jc w:val="both"/>
        <w:rPr>
          <w:bCs/>
          <w:lang w:val="bg-BG"/>
        </w:rPr>
      </w:pPr>
      <w:r w:rsidRPr="000B7339">
        <w:rPr>
          <w:bCs/>
          <w:lang w:val="bg-BG"/>
        </w:rPr>
        <w:t>- инж. Пенчо Христов Недев изпълнителен директор</w:t>
      </w:r>
      <w:r w:rsidR="005D3264" w:rsidRPr="000B7339">
        <w:rPr>
          <w:bCs/>
          <w:lang w:val="bg-BG"/>
        </w:rPr>
        <w:t xml:space="preserve"> - 082/841 466, 0882541965.</w:t>
      </w:r>
    </w:p>
    <w:p w:rsidR="008D2F45" w:rsidRPr="000B7339" w:rsidRDefault="008D2F45" w:rsidP="008D2F45">
      <w:pPr>
        <w:spacing w:line="259" w:lineRule="auto"/>
        <w:ind w:firstLine="851"/>
        <w:jc w:val="both"/>
        <w:rPr>
          <w:lang w:val="bg-BG"/>
        </w:rPr>
      </w:pPr>
      <w:r w:rsidRPr="000B7339">
        <w:rPr>
          <w:bCs/>
          <w:lang w:val="bg-BG"/>
        </w:rPr>
        <w:t>- Николай Петров н-к на</w:t>
      </w:r>
      <w:r w:rsidRPr="000B7339">
        <w:rPr>
          <w:lang w:val="bg-BG"/>
        </w:rPr>
        <w:t xml:space="preserve">“Складовото  стопанство за дизелово гориво и втечнен газ </w:t>
      </w:r>
      <w:proofErr w:type="spellStart"/>
      <w:r w:rsidRPr="000B7339">
        <w:rPr>
          <w:lang w:val="bg-BG"/>
        </w:rPr>
        <w:t>пропан</w:t>
      </w:r>
      <w:proofErr w:type="spellEnd"/>
      <w:r w:rsidRPr="000B7339">
        <w:rPr>
          <w:lang w:val="bg-BG"/>
        </w:rPr>
        <w:t xml:space="preserve"> бутан”</w:t>
      </w:r>
      <w:r w:rsidRPr="000B7339">
        <w:rPr>
          <w:bCs/>
          <w:lang w:val="bg-BG"/>
        </w:rPr>
        <w:t xml:space="preserve"> на </w:t>
      </w:r>
      <w:r w:rsidRPr="000B7339">
        <w:rPr>
          <w:lang w:val="bg-BG"/>
        </w:rPr>
        <w:t>„Петър Караминчев” АД - гр. Русе,  област Русе</w:t>
      </w:r>
    </w:p>
    <w:p w:rsidR="009C3B0D" w:rsidRPr="000B7339" w:rsidRDefault="009C3B0D" w:rsidP="009C3B0D">
      <w:pPr>
        <w:spacing w:line="259" w:lineRule="auto"/>
        <w:ind w:firstLine="708"/>
        <w:jc w:val="both"/>
        <w:rPr>
          <w:rFonts w:eastAsiaTheme="minorHAnsi"/>
          <w:lang w:val="bg-BG"/>
        </w:rPr>
      </w:pPr>
    </w:p>
    <w:p w:rsidR="009C3B0D" w:rsidRPr="000B7339" w:rsidRDefault="009C3B0D" w:rsidP="005E1CC9">
      <w:pPr>
        <w:spacing w:line="259" w:lineRule="auto"/>
        <w:ind w:firstLine="851"/>
        <w:jc w:val="both"/>
        <w:rPr>
          <w:rFonts w:eastAsiaTheme="minorHAnsi"/>
          <w:lang w:val="bg-BG"/>
        </w:rPr>
      </w:pPr>
      <w:r w:rsidRPr="000B7339">
        <w:rPr>
          <w:rFonts w:eastAsiaTheme="minorHAnsi"/>
          <w:b/>
          <w:lang w:val="bg-BG"/>
        </w:rPr>
        <w:t>1. Име и длъжност на лицето/ата, отговорно/и за координацията на силите и средствата при провеждане на спасителни и неотложни аварийно -  възстановителни работи извън територията на обекта.</w:t>
      </w:r>
    </w:p>
    <w:p w:rsidR="009C3B0D" w:rsidRPr="000B7339" w:rsidRDefault="009C3B0D" w:rsidP="00FC5646">
      <w:pPr>
        <w:spacing w:line="259" w:lineRule="auto"/>
        <w:ind w:firstLine="851"/>
        <w:jc w:val="both"/>
        <w:rPr>
          <w:rFonts w:eastAsiaTheme="minorHAnsi"/>
          <w:lang w:val="bg-BG"/>
        </w:rPr>
      </w:pPr>
      <w:r w:rsidRPr="000B7339">
        <w:rPr>
          <w:rFonts w:eastAsiaTheme="minorHAnsi"/>
          <w:lang w:val="bg-BG"/>
        </w:rPr>
        <w:t>- Спасимир Василев Димитров – директор на дирекция „Обществен ред и сигурност“ – Община Русе.</w:t>
      </w:r>
    </w:p>
    <w:p w:rsidR="009C3B0D" w:rsidRPr="000B7339" w:rsidRDefault="009C3B0D" w:rsidP="00FC5646">
      <w:pPr>
        <w:spacing w:line="259" w:lineRule="auto"/>
        <w:ind w:firstLine="851"/>
        <w:jc w:val="both"/>
        <w:rPr>
          <w:rFonts w:eastAsiaTheme="minorHAnsi"/>
          <w:lang w:val="bg-BG"/>
        </w:rPr>
      </w:pPr>
    </w:p>
    <w:p w:rsidR="009C3B0D" w:rsidRPr="000B7339" w:rsidRDefault="009C3B0D" w:rsidP="00FC5646">
      <w:pPr>
        <w:spacing w:line="259" w:lineRule="auto"/>
        <w:ind w:firstLine="851"/>
        <w:jc w:val="both"/>
        <w:rPr>
          <w:rFonts w:eastAsiaTheme="minorHAnsi"/>
          <w:b/>
          <w:lang w:val="bg-BG"/>
        </w:rPr>
      </w:pPr>
      <w:r w:rsidRPr="000B7339">
        <w:rPr>
          <w:rFonts w:eastAsiaTheme="minorHAnsi"/>
          <w:b/>
          <w:lang w:val="bg-BG"/>
        </w:rPr>
        <w:t xml:space="preserve">2. Име и длъжност на лицето/ата, упълномощено/и да задейства/т оповестяването и привеждането в готовност на силите и средствата при провеждане на спасителни и неотложни аварийно-възстановителни работи извън територията на обекта. </w:t>
      </w:r>
    </w:p>
    <w:p w:rsidR="009C3B0D" w:rsidRPr="000B7339" w:rsidRDefault="009C3B0D" w:rsidP="00FC5646">
      <w:pPr>
        <w:spacing w:line="259" w:lineRule="auto"/>
        <w:ind w:firstLine="851"/>
        <w:jc w:val="both"/>
        <w:rPr>
          <w:rFonts w:eastAsiaTheme="minorHAnsi"/>
          <w:lang w:val="bg-BG"/>
        </w:rPr>
      </w:pPr>
      <w:r w:rsidRPr="000B7339">
        <w:rPr>
          <w:rFonts w:eastAsiaTheme="minorHAnsi"/>
          <w:lang w:val="bg-BG"/>
        </w:rPr>
        <w:t>- Спасимир Василев Димитров – директор на дирекция „Обществен ред и сигурност“ – Община Русе.</w:t>
      </w:r>
      <w:r w:rsidRPr="000B7339">
        <w:rPr>
          <w:rFonts w:eastAsiaTheme="minorHAnsi"/>
          <w:b/>
          <w:lang w:val="bg-BG"/>
        </w:rPr>
        <w:t xml:space="preserve"> </w:t>
      </w:r>
    </w:p>
    <w:p w:rsidR="009C3B0D" w:rsidRPr="000B7339" w:rsidRDefault="009C3B0D" w:rsidP="00FC5646">
      <w:pPr>
        <w:spacing w:line="259" w:lineRule="auto"/>
        <w:ind w:firstLine="851"/>
        <w:contextualSpacing/>
        <w:jc w:val="both"/>
        <w:rPr>
          <w:rFonts w:eastAsiaTheme="minorHAnsi"/>
          <w:color w:val="000000"/>
          <w:lang w:val="bg-BG"/>
        </w:rPr>
      </w:pPr>
      <w:r w:rsidRPr="000B7339">
        <w:rPr>
          <w:rFonts w:eastAsiaTheme="minorHAnsi"/>
          <w:color w:val="000000"/>
          <w:lang w:val="bg-BG"/>
        </w:rPr>
        <w:t>Оповестяването на населението, членовете на  Общинския щаб за изпълнение на плана за защита при бедствия се осъществява от дежурните по Общинския съвет за сигурност и/или от дежурните в Оперативен център (ОЦ) на РДПБЗН – Русе,</w:t>
      </w:r>
      <w:r w:rsidRPr="000B7339">
        <w:rPr>
          <w:rFonts w:eastAsiaTheme="minorHAnsi"/>
          <w:lang w:val="bg-BG"/>
        </w:rPr>
        <w:t xml:space="preserve"> чрез </w:t>
      </w:r>
      <w:r w:rsidRPr="000B7339">
        <w:rPr>
          <w:rFonts w:eastAsiaTheme="minorHAnsi"/>
          <w:color w:val="000000"/>
          <w:lang w:val="bg-BG"/>
        </w:rPr>
        <w:t>системата за ранно предупреждение и оповестяване на органите на изпълнителната власт (DAKS/).</w:t>
      </w:r>
    </w:p>
    <w:p w:rsidR="009C3B0D" w:rsidRPr="000B7339" w:rsidRDefault="009C3B0D" w:rsidP="00FC5646">
      <w:pPr>
        <w:spacing w:line="259" w:lineRule="auto"/>
        <w:ind w:firstLine="851"/>
        <w:contextualSpacing/>
        <w:jc w:val="both"/>
        <w:rPr>
          <w:rFonts w:eastAsiaTheme="minorHAnsi"/>
          <w:color w:val="000000"/>
          <w:lang w:val="bg-BG"/>
        </w:rPr>
      </w:pPr>
    </w:p>
    <w:p w:rsidR="00A238B0" w:rsidRPr="000B7339" w:rsidRDefault="009C3B0D" w:rsidP="009C3B0D">
      <w:pPr>
        <w:spacing w:line="259" w:lineRule="auto"/>
        <w:ind w:firstLine="851"/>
        <w:contextualSpacing/>
        <w:jc w:val="both"/>
        <w:rPr>
          <w:rFonts w:eastAsiaTheme="minorHAnsi"/>
          <w:color w:val="000000"/>
          <w:lang w:val="bg-BG"/>
        </w:rPr>
      </w:pPr>
      <w:r w:rsidRPr="000B7339">
        <w:rPr>
          <w:rFonts w:eastAsiaTheme="minorHAnsi"/>
          <w:b/>
          <w:color w:val="000000"/>
          <w:lang w:val="bg-BG"/>
        </w:rPr>
        <w:t>3.</w:t>
      </w:r>
      <w:r w:rsidRPr="000B7339">
        <w:rPr>
          <w:rFonts w:eastAsiaTheme="minorHAnsi"/>
          <w:color w:val="000000"/>
          <w:lang w:val="bg-BG"/>
        </w:rPr>
        <w:t xml:space="preserve"> </w:t>
      </w:r>
      <w:r w:rsidR="00A238B0" w:rsidRPr="000B7339">
        <w:rPr>
          <w:b/>
          <w:lang w:val="bg-BG"/>
        </w:rPr>
        <w:t>Планирани мерки за ранно оповестяване, алармиране, информиране и процедури за готовност и свикване.</w:t>
      </w:r>
    </w:p>
    <w:p w:rsidR="00A238B0" w:rsidRPr="000B7339" w:rsidRDefault="00A238B0" w:rsidP="00A238B0">
      <w:pPr>
        <w:shd w:val="clear" w:color="auto" w:fill="FFFFFF"/>
        <w:ind w:firstLine="851"/>
        <w:jc w:val="both"/>
        <w:rPr>
          <w:lang w:val="bg-BG"/>
        </w:rPr>
      </w:pPr>
      <w:r w:rsidRPr="000B7339">
        <w:rPr>
          <w:lang w:val="bg-BG"/>
        </w:rPr>
        <w:t>При възникване на авария н</w:t>
      </w:r>
      <w:r w:rsidR="006718FB" w:rsidRPr="000B7339">
        <w:rPr>
          <w:lang w:val="bg-BG"/>
        </w:rPr>
        <w:t>а територията на</w:t>
      </w:r>
      <w:r w:rsidR="00CA59EF" w:rsidRPr="000B7339">
        <w:rPr>
          <w:lang w:val="bg-BG"/>
        </w:rPr>
        <w:t xml:space="preserve"> складово стопанство</w:t>
      </w:r>
      <w:r w:rsidR="006718FB" w:rsidRPr="000B7339">
        <w:rPr>
          <w:lang w:val="bg-BG"/>
        </w:rPr>
        <w:t xml:space="preserve"> „Петър Караминче</w:t>
      </w:r>
      <w:r w:rsidR="00486CF1" w:rsidRPr="000B7339">
        <w:rPr>
          <w:lang w:val="bg-BG"/>
        </w:rPr>
        <w:t>в</w:t>
      </w:r>
      <w:r w:rsidR="006718FB" w:rsidRPr="000B7339">
        <w:rPr>
          <w:lang w:val="bg-BG"/>
        </w:rPr>
        <w:t>“</w:t>
      </w:r>
      <w:r w:rsidRPr="000B7339">
        <w:rPr>
          <w:lang w:val="bg-BG"/>
        </w:rPr>
        <w:t xml:space="preserve"> АД</w:t>
      </w:r>
      <w:r w:rsidR="00486CF1" w:rsidRPr="000B7339">
        <w:rPr>
          <w:lang w:val="bg-BG"/>
        </w:rPr>
        <w:t xml:space="preserve">, </w:t>
      </w:r>
      <w:r w:rsidRPr="000B7339">
        <w:rPr>
          <w:lang w:val="bg-BG"/>
        </w:rPr>
        <w:t xml:space="preserve"> незабавно се оповестява оперативния центъ</w:t>
      </w:r>
      <w:r w:rsidR="00AC5F6B" w:rsidRPr="000B7339">
        <w:rPr>
          <w:lang w:val="bg-BG"/>
        </w:rPr>
        <w:t>р (ОЦ)</w:t>
      </w:r>
      <w:r w:rsidR="006718FB" w:rsidRPr="000B7339">
        <w:rPr>
          <w:lang w:val="bg-BG"/>
        </w:rPr>
        <w:t xml:space="preserve"> на РДПБЗН  Русе или Втора</w:t>
      </w:r>
      <w:r w:rsidR="00AC5F6B" w:rsidRPr="000B7339">
        <w:rPr>
          <w:lang w:val="bg-BG"/>
        </w:rPr>
        <w:t xml:space="preserve"> РСПБЗН</w:t>
      </w:r>
      <w:r w:rsidRPr="000B7339">
        <w:rPr>
          <w:lang w:val="bg-BG"/>
        </w:rPr>
        <w:t xml:space="preserve"> и дежурния по Общ</w:t>
      </w:r>
      <w:r w:rsidR="00486CF1" w:rsidRPr="000B7339">
        <w:rPr>
          <w:lang w:val="bg-BG"/>
        </w:rPr>
        <w:t>.</w:t>
      </w:r>
      <w:r w:rsidRPr="000B7339">
        <w:rPr>
          <w:lang w:val="bg-BG"/>
        </w:rPr>
        <w:t xml:space="preserve">СС </w:t>
      </w:r>
      <w:r w:rsidR="00486CF1" w:rsidRPr="000B7339">
        <w:rPr>
          <w:lang w:val="bg-BG"/>
        </w:rPr>
        <w:t>–</w:t>
      </w:r>
      <w:r w:rsidRPr="000B7339">
        <w:rPr>
          <w:lang w:val="bg-BG"/>
        </w:rPr>
        <w:t xml:space="preserve"> Русе</w:t>
      </w:r>
      <w:r w:rsidR="00AC5F6B" w:rsidRPr="000B7339">
        <w:rPr>
          <w:lang w:val="bg-BG"/>
        </w:rPr>
        <w:t>,</w:t>
      </w:r>
      <w:r w:rsidRPr="000B7339">
        <w:rPr>
          <w:lang w:val="bg-BG"/>
        </w:rPr>
        <w:t xml:space="preserve"> чрез телефон 112. Предоставя се информация относно на</w:t>
      </w:r>
      <w:r w:rsidR="00CA59EF" w:rsidRPr="000B7339">
        <w:rPr>
          <w:lang w:val="bg-BG"/>
        </w:rPr>
        <w:t>лични количества дизелово гориво</w:t>
      </w:r>
      <w:r w:rsidRPr="000B7339">
        <w:rPr>
          <w:lang w:val="bg-BG"/>
        </w:rPr>
        <w:t>,  както и друга налична информация за опасности за жив</w:t>
      </w:r>
      <w:r w:rsidR="00AD57DB" w:rsidRPr="000B7339">
        <w:rPr>
          <w:lang w:val="bg-BG"/>
        </w:rPr>
        <w:t>ота и здравето на хората,</w:t>
      </w:r>
      <w:r w:rsidRPr="000B7339">
        <w:rPr>
          <w:lang w:val="bg-BG"/>
        </w:rPr>
        <w:t xml:space="preserve"> броя на работниците, намиращи се на територията на обекта към момента на аварията. Въвежда се в действие вътрешния  авариен план.</w:t>
      </w:r>
    </w:p>
    <w:p w:rsidR="00A238B0" w:rsidRPr="000B7339" w:rsidRDefault="00245FD6" w:rsidP="00A238B0">
      <w:pPr>
        <w:shd w:val="clear" w:color="auto" w:fill="FFFFFF"/>
        <w:ind w:firstLine="851"/>
        <w:jc w:val="both"/>
        <w:rPr>
          <w:lang w:val="bg-BG"/>
        </w:rPr>
      </w:pPr>
      <w:r w:rsidRPr="000B7339">
        <w:rPr>
          <w:lang w:val="bg-BG"/>
        </w:rPr>
        <w:t>Незабавно</w:t>
      </w:r>
      <w:r w:rsidR="00A238B0" w:rsidRPr="000B7339">
        <w:rPr>
          <w:lang w:val="bg-BG"/>
        </w:rPr>
        <w:t xml:space="preserve"> се раздават индивидуалните средства за защита на работниците и служителите</w:t>
      </w:r>
      <w:r w:rsidR="00AC5F6B" w:rsidRPr="000B7339">
        <w:rPr>
          <w:lang w:val="bg-BG"/>
        </w:rPr>
        <w:t>,</w:t>
      </w:r>
      <w:r w:rsidR="00A238B0" w:rsidRPr="000B7339">
        <w:rPr>
          <w:lang w:val="bg-BG"/>
        </w:rPr>
        <w:t xml:space="preserve"> намиращи се на територията на обекта. До пристигане на екипите на ЕСС, се започват действия по провеждане на спасителни и неотложни аварийно</w:t>
      </w:r>
      <w:r w:rsidR="00486CF1" w:rsidRPr="000B7339">
        <w:rPr>
          <w:lang w:val="bg-BG"/>
        </w:rPr>
        <w:t xml:space="preserve"> -</w:t>
      </w:r>
      <w:r w:rsidR="00A238B0" w:rsidRPr="000B7339">
        <w:rPr>
          <w:lang w:val="bg-BG"/>
        </w:rPr>
        <w:t xml:space="preserve"> възстановителни работи, съгласно вът</w:t>
      </w:r>
      <w:r w:rsidR="00AC5F6B" w:rsidRPr="000B7339">
        <w:rPr>
          <w:lang w:val="bg-BG"/>
        </w:rPr>
        <w:t xml:space="preserve">решния авариен план на обекта </w:t>
      </w:r>
      <w:r w:rsidR="00A238B0" w:rsidRPr="000B7339">
        <w:rPr>
          <w:lang w:val="bg-BG"/>
        </w:rPr>
        <w:t>със</w:t>
      </w:r>
      <w:r w:rsidR="00CA59EF" w:rsidRPr="000B7339">
        <w:rPr>
          <w:lang w:val="bg-BG"/>
        </w:rPr>
        <w:t xml:space="preserve"> собствените сили и средства. </w:t>
      </w:r>
      <w:r w:rsidR="00A238B0" w:rsidRPr="000B7339">
        <w:rPr>
          <w:lang w:val="bg-BG"/>
        </w:rPr>
        <w:t xml:space="preserve"> </w:t>
      </w:r>
    </w:p>
    <w:p w:rsidR="00A238B0" w:rsidRPr="000B7339" w:rsidRDefault="00A238B0" w:rsidP="00DB42F2">
      <w:pPr>
        <w:shd w:val="clear" w:color="auto" w:fill="FFFFFF"/>
        <w:ind w:firstLine="851"/>
        <w:jc w:val="both"/>
        <w:rPr>
          <w:lang w:val="bg-BG"/>
        </w:rPr>
      </w:pPr>
      <w:r w:rsidRPr="000B7339">
        <w:rPr>
          <w:lang w:val="bg-BG"/>
        </w:rPr>
        <w:t>Осъществява се разузнаване и наблюдение с цел осигуряване на оперативна информация за обстановката в района на аварията и за подпомагане действията на формированията, участващи в спасителните и локализационни дейности.</w:t>
      </w:r>
    </w:p>
    <w:p w:rsidR="00A238B0" w:rsidRPr="000B7339" w:rsidRDefault="00A238B0" w:rsidP="00A238B0">
      <w:pPr>
        <w:spacing w:line="320" w:lineRule="exact"/>
        <w:ind w:firstLine="851"/>
        <w:jc w:val="both"/>
        <w:rPr>
          <w:lang w:val="bg-BG"/>
        </w:rPr>
      </w:pPr>
      <w:r w:rsidRPr="000B7339">
        <w:rPr>
          <w:lang w:val="bg-BG"/>
        </w:rPr>
        <w:t>Спецификата на промишлената авария, свързана с отделяне на опасни химически вещества,</w:t>
      </w:r>
      <w:r w:rsidRPr="000B7339">
        <w:rPr>
          <w:b/>
          <w:lang w:val="bg-BG"/>
        </w:rPr>
        <w:t xml:space="preserve"> </w:t>
      </w:r>
      <w:r w:rsidRPr="000B7339">
        <w:rPr>
          <w:lang w:val="bg-BG"/>
        </w:rPr>
        <w:t>обуславя невъзможността за ранно предупреждение.  Системите за ранно предупреждение могат да се използват за предупреждение на органите за управление и населението при евентуално възникване на необходимост от  евакуация или даване на указания за поведение на населението.</w:t>
      </w:r>
    </w:p>
    <w:p w:rsidR="00245FD6" w:rsidRPr="000B7339" w:rsidRDefault="00245FD6" w:rsidP="00245FD6">
      <w:pPr>
        <w:ind w:firstLine="851"/>
        <w:jc w:val="both"/>
        <w:rPr>
          <w:iCs/>
          <w:color w:val="000000"/>
          <w:lang w:val="bg-BG"/>
        </w:rPr>
      </w:pPr>
      <w:r w:rsidRPr="000B7339">
        <w:rPr>
          <w:iCs/>
          <w:color w:val="000000"/>
          <w:lang w:val="bg-BG"/>
        </w:rPr>
        <w:t>Ранното предупреждение и оповестяване се осъществява от дежурни Общински съвет по сигурност-Русе</w:t>
      </w:r>
      <w:r w:rsidR="00E70DE3" w:rsidRPr="000B7339">
        <w:rPr>
          <w:iCs/>
          <w:color w:val="000000"/>
          <w:lang w:val="bg-BG"/>
        </w:rPr>
        <w:t xml:space="preserve"> (</w:t>
      </w:r>
      <w:proofErr w:type="spellStart"/>
      <w:r w:rsidR="00E70DE3" w:rsidRPr="000B7339">
        <w:rPr>
          <w:iCs/>
          <w:color w:val="000000"/>
          <w:lang w:val="bg-BG"/>
        </w:rPr>
        <w:t>ОбщСС</w:t>
      </w:r>
      <w:proofErr w:type="spellEnd"/>
      <w:r w:rsidR="00E70DE3" w:rsidRPr="000B7339">
        <w:rPr>
          <w:iCs/>
          <w:color w:val="000000"/>
          <w:lang w:val="bg-BG"/>
        </w:rPr>
        <w:t>)</w:t>
      </w:r>
      <w:r w:rsidRPr="000B7339">
        <w:rPr>
          <w:iCs/>
          <w:color w:val="000000"/>
          <w:lang w:val="bg-BG"/>
        </w:rPr>
        <w:t>.</w:t>
      </w:r>
    </w:p>
    <w:p w:rsidR="00245FD6" w:rsidRPr="000B7339" w:rsidRDefault="00245FD6" w:rsidP="00245FD6">
      <w:pPr>
        <w:ind w:firstLine="851"/>
        <w:jc w:val="both"/>
        <w:rPr>
          <w:iCs/>
          <w:color w:val="000000"/>
          <w:lang w:val="bg-BG"/>
        </w:rPr>
      </w:pPr>
      <w:r w:rsidRPr="000B7339">
        <w:rPr>
          <w:iCs/>
          <w:color w:val="000000"/>
          <w:lang w:val="bg-BG"/>
        </w:rPr>
        <w:lastRenderedPageBreak/>
        <w:t xml:space="preserve">Информация за промишлена авария оперативния дежурен от </w:t>
      </w:r>
      <w:proofErr w:type="spellStart"/>
      <w:r w:rsidRPr="000B7339">
        <w:rPr>
          <w:iCs/>
          <w:color w:val="000000"/>
          <w:lang w:val="bg-BG"/>
        </w:rPr>
        <w:t>ОбщСС</w:t>
      </w:r>
      <w:proofErr w:type="spellEnd"/>
      <w:r w:rsidRPr="000B7339">
        <w:rPr>
          <w:iCs/>
          <w:color w:val="000000"/>
          <w:lang w:val="bg-BG"/>
        </w:rPr>
        <w:t xml:space="preserve"> получава от:</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ОЦ на РДПБЗН-Русе;</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Тел.112;</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Собственици на обекти;</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Дежурен от Областен съвет по сигурност;</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Обаждания на граждани;</w:t>
      </w:r>
    </w:p>
    <w:p w:rsidR="00245FD6" w:rsidRPr="000B7339" w:rsidRDefault="00245FD6" w:rsidP="00FC5646">
      <w:pPr>
        <w:numPr>
          <w:ilvl w:val="0"/>
          <w:numId w:val="16"/>
        </w:numPr>
        <w:tabs>
          <w:tab w:val="clear" w:pos="720"/>
          <w:tab w:val="left" w:pos="1134"/>
        </w:tabs>
        <w:ind w:firstLine="131"/>
        <w:jc w:val="both"/>
        <w:rPr>
          <w:iCs/>
          <w:color w:val="000000"/>
          <w:lang w:val="bg-BG"/>
        </w:rPr>
      </w:pPr>
      <w:r w:rsidRPr="000B7339">
        <w:rPr>
          <w:iCs/>
          <w:color w:val="000000"/>
          <w:lang w:val="bg-BG"/>
        </w:rPr>
        <w:t>Други.</w:t>
      </w:r>
    </w:p>
    <w:p w:rsidR="00245FD6" w:rsidRPr="000B7339" w:rsidRDefault="00245FD6" w:rsidP="00245FD6">
      <w:pPr>
        <w:ind w:firstLine="851"/>
        <w:jc w:val="both"/>
        <w:rPr>
          <w:color w:val="000000"/>
          <w:lang w:val="bg-BG"/>
        </w:rPr>
      </w:pPr>
    </w:p>
    <w:p w:rsidR="00A238B0" w:rsidRPr="000B7339" w:rsidRDefault="00A238B0" w:rsidP="00A238B0">
      <w:pPr>
        <w:ind w:firstLine="851"/>
        <w:jc w:val="both"/>
        <w:rPr>
          <w:color w:val="000000"/>
          <w:lang w:val="bg-BG"/>
        </w:rPr>
      </w:pPr>
      <w:r w:rsidRPr="000B7339">
        <w:rPr>
          <w:color w:val="000000"/>
          <w:lang w:val="bg-BG"/>
        </w:rPr>
        <w:t xml:space="preserve">При </w:t>
      </w:r>
      <w:r w:rsidR="00245FD6" w:rsidRPr="000B7339">
        <w:rPr>
          <w:color w:val="000000"/>
          <w:lang w:val="bg-BG"/>
        </w:rPr>
        <w:t xml:space="preserve">получаване на сигнал за </w:t>
      </w:r>
      <w:r w:rsidRPr="000B7339">
        <w:rPr>
          <w:color w:val="000000"/>
          <w:lang w:val="bg-BG"/>
        </w:rPr>
        <w:t>възникване на промишлена авария или за опасност от такава на територията</w:t>
      </w:r>
      <w:r w:rsidR="00CA59EF" w:rsidRPr="000B7339">
        <w:rPr>
          <w:color w:val="000000"/>
          <w:lang w:val="bg-BG"/>
        </w:rPr>
        <w:t xml:space="preserve"> на складово стопанство </w:t>
      </w:r>
      <w:r w:rsidRPr="000B7339">
        <w:rPr>
          <w:color w:val="000000"/>
          <w:lang w:val="bg-BG"/>
        </w:rPr>
        <w:t xml:space="preserve"> „</w:t>
      </w:r>
      <w:r w:rsidR="00CA59EF" w:rsidRPr="000B7339">
        <w:rPr>
          <w:color w:val="000000"/>
          <w:lang w:val="bg-BG"/>
        </w:rPr>
        <w:t>Петър Караминчев</w:t>
      </w:r>
      <w:r w:rsidRPr="000B7339">
        <w:rPr>
          <w:color w:val="000000"/>
          <w:lang w:val="bg-BG"/>
        </w:rPr>
        <w:t xml:space="preserve">”АД, дежурния по общински съвет по сигурност оповестява:      </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Кмета на общината</w:t>
      </w:r>
      <w:r w:rsidR="00CA59EF" w:rsidRPr="000B7339">
        <w:rPr>
          <w:rFonts w:ascii="Times New Roman" w:hAnsi="Times New Roman"/>
          <w:sz w:val="24"/>
          <w:szCs w:val="24"/>
          <w:lang w:val="bg-BG"/>
        </w:rPr>
        <w:t>;</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Директор на дирекция „ОРС”</w:t>
      </w:r>
      <w:r w:rsidR="00CA59EF" w:rsidRPr="000B7339">
        <w:rPr>
          <w:rFonts w:ascii="Times New Roman" w:hAnsi="Times New Roman"/>
          <w:sz w:val="24"/>
          <w:szCs w:val="24"/>
          <w:lang w:val="bg-BG"/>
        </w:rPr>
        <w:t>;</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Членовете на общинския щаб за изпълнение на плана за ЗБ</w:t>
      </w:r>
      <w:r w:rsidR="00CA59EF" w:rsidRPr="000B7339">
        <w:rPr>
          <w:rFonts w:ascii="Times New Roman" w:hAnsi="Times New Roman"/>
          <w:sz w:val="24"/>
          <w:szCs w:val="24"/>
          <w:lang w:val="bg-BG"/>
        </w:rPr>
        <w:t>;</w:t>
      </w:r>
      <w:r w:rsidRPr="000B7339">
        <w:rPr>
          <w:rFonts w:ascii="Times New Roman" w:hAnsi="Times New Roman"/>
          <w:sz w:val="24"/>
          <w:szCs w:val="24"/>
          <w:lang w:val="bg-BG"/>
        </w:rPr>
        <w:t xml:space="preserve">            </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Добров</w:t>
      </w:r>
      <w:r w:rsidR="00AC5F6B" w:rsidRPr="000B7339">
        <w:rPr>
          <w:rFonts w:ascii="Times New Roman" w:hAnsi="Times New Roman"/>
          <w:sz w:val="24"/>
          <w:szCs w:val="24"/>
          <w:lang w:val="bg-BG"/>
        </w:rPr>
        <w:t>олно формирование на общината (по указания на кмета).</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xml:space="preserve">По решение на Кмета на общината се оповестяват и привеждат в готовност членовете на Общ.СС  и ръководствата на фирмите и обектите със сигнал "Бедствие".                        </w:t>
      </w:r>
    </w:p>
    <w:p w:rsidR="00A238B0" w:rsidRPr="000B7339" w:rsidRDefault="00A238B0" w:rsidP="00A238B0">
      <w:pPr>
        <w:pStyle w:val="a8"/>
        <w:ind w:firstLine="851"/>
        <w:jc w:val="both"/>
        <w:rPr>
          <w:rFonts w:ascii="Times New Roman" w:hAnsi="Times New Roman"/>
          <w:sz w:val="24"/>
          <w:szCs w:val="24"/>
          <w:lang w:val="bg-BG"/>
        </w:rPr>
      </w:pPr>
      <w:r w:rsidRPr="000B7339">
        <w:rPr>
          <w:rFonts w:ascii="Times New Roman" w:hAnsi="Times New Roman"/>
          <w:sz w:val="24"/>
          <w:szCs w:val="24"/>
          <w:lang w:val="bg-BG"/>
        </w:rPr>
        <w:t xml:space="preserve">Дежурния по Общ.СС  изготвя и предава донесения до дежурния по </w:t>
      </w:r>
      <w:proofErr w:type="spellStart"/>
      <w:r w:rsidRPr="000B7339">
        <w:rPr>
          <w:rFonts w:ascii="Times New Roman" w:hAnsi="Times New Roman"/>
          <w:sz w:val="24"/>
          <w:szCs w:val="24"/>
          <w:lang w:val="bg-BG"/>
        </w:rPr>
        <w:t>Обл</w:t>
      </w:r>
      <w:proofErr w:type="spellEnd"/>
      <w:r w:rsidRPr="000B7339">
        <w:rPr>
          <w:rFonts w:ascii="Times New Roman" w:hAnsi="Times New Roman"/>
          <w:sz w:val="24"/>
          <w:szCs w:val="24"/>
          <w:lang w:val="bg-BG"/>
        </w:rPr>
        <w:t>.СС  - Русе за бедствието по установените форми за донесение.</w:t>
      </w:r>
    </w:p>
    <w:p w:rsidR="00AC5F6B" w:rsidRPr="000B7339" w:rsidRDefault="00AC5F6B" w:rsidP="00AC5F6B">
      <w:pPr>
        <w:ind w:firstLine="851"/>
        <w:jc w:val="both"/>
        <w:rPr>
          <w:b/>
          <w:lang w:val="bg-BG"/>
        </w:rPr>
      </w:pPr>
    </w:p>
    <w:p w:rsidR="00A238B0" w:rsidRPr="000B7339" w:rsidRDefault="00AC5F6B" w:rsidP="00AC5F6B">
      <w:pPr>
        <w:ind w:firstLine="851"/>
        <w:jc w:val="both"/>
        <w:rPr>
          <w:b/>
          <w:lang w:val="bg-BG"/>
        </w:rPr>
      </w:pPr>
      <w:r w:rsidRPr="000B7339">
        <w:rPr>
          <w:b/>
          <w:lang w:val="bg-BG"/>
        </w:rPr>
        <w:t xml:space="preserve">4. </w:t>
      </w:r>
      <w:r w:rsidR="00A238B0" w:rsidRPr="000B7339">
        <w:rPr>
          <w:b/>
          <w:lang w:val="bg-BG"/>
        </w:rPr>
        <w:t xml:space="preserve">Планирани мерки за координиране и организиране на формированията и средствата, необходими за провеждане на спасителни и неотложни аварийно-възстановителни работи извън територията на обекта, за прилагане на външния авариен план. </w:t>
      </w:r>
    </w:p>
    <w:p w:rsidR="00991A60" w:rsidRPr="000B7339" w:rsidRDefault="00991A60" w:rsidP="00991A60">
      <w:pPr>
        <w:tabs>
          <w:tab w:val="left" w:pos="1134"/>
        </w:tabs>
        <w:ind w:firstLine="851"/>
        <w:jc w:val="both"/>
        <w:rPr>
          <w:lang w:val="bg-BG"/>
        </w:rPr>
      </w:pPr>
      <w:r w:rsidRPr="000B7339">
        <w:rPr>
          <w:lang w:val="bg-BG"/>
        </w:rPr>
        <w:t>Щаба за изпълнение на общинския план за действие при бедствия се привежда в готовност - 20 мин.от подаването на сигнал "Бедствие" в работно време и 60 мин.от подаване на сигнала в извън работно време. Членовете на Щаба заемат работните си места в пункта за управление на общината. Кмета на общината или упълномощено от него лице запознава състава на Щаба с първичната информация за обстановката на територията на засегнатия обект. Съгласно чл.65,ал1, т.8 от Закона за защита при бедствия със заповед на кмета се определя ръководителят на операции.. Извършва се обмен на информация с оперативния център на РДПБЗН – Русе.</w:t>
      </w:r>
    </w:p>
    <w:p w:rsidR="00991A60" w:rsidRPr="000B7339" w:rsidRDefault="00991A60" w:rsidP="00991A60">
      <w:pPr>
        <w:tabs>
          <w:tab w:val="left" w:pos="1134"/>
        </w:tabs>
        <w:ind w:firstLine="851"/>
        <w:jc w:val="both"/>
        <w:rPr>
          <w:lang w:val="bg-BG"/>
        </w:rPr>
      </w:pPr>
      <w:r w:rsidRPr="000B7339">
        <w:rPr>
          <w:lang w:val="bg-BG"/>
        </w:rPr>
        <w:t xml:space="preserve">Взаимодействието и координацията между частите на единната спасителна система (областните, общинските и обектовите сили и формирования) се извършва от ръководителя на операции. </w:t>
      </w:r>
    </w:p>
    <w:p w:rsidR="00991A60" w:rsidRPr="000B7339" w:rsidRDefault="00991A60" w:rsidP="00991A60">
      <w:pPr>
        <w:tabs>
          <w:tab w:val="left" w:pos="1134"/>
        </w:tabs>
        <w:ind w:firstLine="851"/>
        <w:jc w:val="both"/>
        <w:rPr>
          <w:lang w:val="bg-BG"/>
        </w:rPr>
      </w:pPr>
      <w:r w:rsidRPr="000B7339">
        <w:rPr>
          <w:lang w:val="bg-BG"/>
        </w:rPr>
        <w:t xml:space="preserve">Действия, които се правят след анализиране на първоначалната информация и прогнозата за развитие на аварията от </w:t>
      </w:r>
      <w:r w:rsidRPr="000B7339">
        <w:rPr>
          <w:iCs/>
          <w:lang w:val="bg-BG"/>
        </w:rPr>
        <w:t>ръководителя на операции и създадения от него щаб</w:t>
      </w:r>
      <w:r w:rsidRPr="000B7339">
        <w:rPr>
          <w:lang w:val="bg-BG"/>
        </w:rPr>
        <w:t>:</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Първична оценка на вероятните опасности следствие на аварията  (информацията се подава от ръководителя на екипите на РДПБЗН);</w:t>
      </w:r>
      <w:r w:rsidRPr="000B7339">
        <w:rPr>
          <w:lang w:val="bg-BG"/>
        </w:rPr>
        <w:t xml:space="preserve"> </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lang w:val="bg-BG"/>
        </w:rPr>
        <w:t xml:space="preserve">Определяне границите и посоката на химическото замърсяване около района на </w:t>
      </w:r>
      <w:r w:rsidR="00C90BF0" w:rsidRPr="000B7339">
        <w:rPr>
          <w:lang w:val="bg-BG"/>
        </w:rPr>
        <w:t>складово стопанство  „Петър Караминчев”АД</w:t>
      </w:r>
      <w:r w:rsidRPr="000B7339">
        <w:rPr>
          <w:lang w:val="bg-BG"/>
        </w:rPr>
        <w:t>;</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lang w:val="bg-BG"/>
        </w:rPr>
        <w:t xml:space="preserve"> Определяне безопасния периметър</w:t>
      </w:r>
      <w:r w:rsidR="00C90BF0" w:rsidRPr="000B7339">
        <w:rPr>
          <w:lang w:val="bg-BG"/>
        </w:rPr>
        <w:t xml:space="preserve"> </w:t>
      </w:r>
      <w:r w:rsidRPr="000B7339">
        <w:rPr>
          <w:lang w:val="bg-BG"/>
        </w:rPr>
        <w:t xml:space="preserve">и ограничаване на достъпа в зоната на химическо замърсяване – извършва се от силите на  ОД на МВР - </w:t>
      </w:r>
      <w:r w:rsidR="00C90BF0" w:rsidRPr="000B7339">
        <w:rPr>
          <w:lang w:val="bg-BG"/>
        </w:rPr>
        <w:t>Русе</w:t>
      </w:r>
      <w:r w:rsidRPr="000B7339">
        <w:rPr>
          <w:lang w:val="bg-BG"/>
        </w:rPr>
        <w:t>;</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Избор на необходимите сили и средства за извършване на ПГ и СД и преценяване необходимостта от включване на екипи от други съставни части на единната спасителна система, включително доброволни формирования;</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Избор  на апаратура за измерване;</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Подготовка на оборудването и екипировката и изясняване на начините и средствата за защита на екипите;</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lastRenderedPageBreak/>
        <w:t>Инструктаж на екипите;</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Разпореждане за действие на екипите в района на аварията;</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iCs/>
          <w:lang w:val="bg-BG"/>
        </w:rPr>
        <w:t>Избор  на м</w:t>
      </w:r>
      <w:r w:rsidRPr="000B7339">
        <w:rPr>
          <w:lang w:val="bg-BG"/>
        </w:rPr>
        <w:t>аршрутите за придвижване на спасителните екипи;</w:t>
      </w:r>
    </w:p>
    <w:p w:rsidR="00991A60" w:rsidRPr="000B7339" w:rsidRDefault="00991A60" w:rsidP="00991A60">
      <w:pPr>
        <w:numPr>
          <w:ilvl w:val="0"/>
          <w:numId w:val="7"/>
        </w:numPr>
        <w:tabs>
          <w:tab w:val="clear" w:pos="2062"/>
          <w:tab w:val="left" w:pos="1134"/>
        </w:tabs>
        <w:ind w:left="0" w:firstLine="851"/>
        <w:jc w:val="both"/>
        <w:rPr>
          <w:iCs/>
          <w:lang w:val="bg-BG"/>
        </w:rPr>
      </w:pPr>
      <w:r w:rsidRPr="000B7339">
        <w:rPr>
          <w:lang w:val="bg-BG"/>
        </w:rPr>
        <w:t>Определяне начина за извършване на спасяване и евакуацията на застрашени хора;</w:t>
      </w:r>
    </w:p>
    <w:p w:rsidR="00991A60" w:rsidRPr="000B7339" w:rsidRDefault="00991A60" w:rsidP="00431729">
      <w:pPr>
        <w:numPr>
          <w:ilvl w:val="0"/>
          <w:numId w:val="7"/>
        </w:numPr>
        <w:tabs>
          <w:tab w:val="clear" w:pos="2062"/>
          <w:tab w:val="left" w:pos="1134"/>
        </w:tabs>
        <w:ind w:left="0" w:firstLine="851"/>
        <w:jc w:val="both"/>
        <w:rPr>
          <w:iCs/>
          <w:lang w:val="bg-BG"/>
        </w:rPr>
      </w:pPr>
      <w:r w:rsidRPr="000B7339">
        <w:rPr>
          <w:lang w:val="bg-BG"/>
        </w:rPr>
        <w:t>Разпореждане за разсредоточаване на ценно имущество и материали, начините за разсредоточаване или защита;</w:t>
      </w:r>
    </w:p>
    <w:p w:rsidR="007A185B" w:rsidRPr="000B7339" w:rsidRDefault="00FC5646" w:rsidP="00431729">
      <w:pPr>
        <w:numPr>
          <w:ilvl w:val="0"/>
          <w:numId w:val="7"/>
        </w:numPr>
        <w:tabs>
          <w:tab w:val="clear" w:pos="2062"/>
          <w:tab w:val="left" w:pos="1134"/>
        </w:tabs>
        <w:ind w:left="0" w:firstLine="851"/>
        <w:jc w:val="both"/>
        <w:rPr>
          <w:lang w:val="bg-BG"/>
        </w:rPr>
      </w:pPr>
      <w:r w:rsidRPr="000B7339">
        <w:rPr>
          <w:lang w:val="bg-BG"/>
        </w:rPr>
        <w:t>В близост до Складовото стопанство за дизелово гориво няма жилищни сгради, тъй като имотът на “П. Караминчев” АД се намира в промишлената зона на гр. Русе. Въпреки това при</w:t>
      </w:r>
      <w:r w:rsidR="00991A60" w:rsidRPr="000B7339">
        <w:rPr>
          <w:lang w:val="bg-BG"/>
        </w:rPr>
        <w:t xml:space="preserve"> необходимост</w:t>
      </w:r>
      <w:r w:rsidR="00431729" w:rsidRPr="000B7339">
        <w:rPr>
          <w:lang w:val="bg-BG"/>
        </w:rPr>
        <w:t>,</w:t>
      </w:r>
      <w:r w:rsidR="00991A60" w:rsidRPr="000B7339">
        <w:rPr>
          <w:lang w:val="bg-BG"/>
        </w:rPr>
        <w:t xml:space="preserve"> </w:t>
      </w:r>
      <w:r w:rsidRPr="000B7339">
        <w:rPr>
          <w:lang w:val="bg-BG"/>
        </w:rPr>
        <w:t xml:space="preserve">ръководителят на операции може да </w:t>
      </w:r>
      <w:r w:rsidR="00991A60" w:rsidRPr="000B7339">
        <w:rPr>
          <w:lang w:val="bg-BG"/>
        </w:rPr>
        <w:t>препоръча на Общинския щаб извършване на оповестяване и при нужда евакуация на населението, попадащо в зоната на разпространение на газовете и парите на ОХВ</w:t>
      </w:r>
      <w:r w:rsidR="00431729" w:rsidRPr="000B7339">
        <w:rPr>
          <w:lang w:val="bg-BG"/>
        </w:rPr>
        <w:t xml:space="preserve"> – кварталите „Тракцията” и „Здравец Изток”</w:t>
      </w:r>
      <w:r w:rsidR="00991A60" w:rsidRPr="000B7339">
        <w:rPr>
          <w:lang w:val="bg-BG"/>
        </w:rPr>
        <w:t>. Оповестяването се извършва чрез СПРО.</w:t>
      </w:r>
      <w:r w:rsidRPr="000B7339">
        <w:rPr>
          <w:lang w:val="bg-BG"/>
        </w:rPr>
        <w:t xml:space="preserve"> </w:t>
      </w:r>
    </w:p>
    <w:p w:rsidR="003D709F" w:rsidRPr="000B7339" w:rsidRDefault="003D709F" w:rsidP="003D709F">
      <w:pPr>
        <w:jc w:val="both"/>
        <w:rPr>
          <w:lang w:val="bg-BG"/>
        </w:rPr>
      </w:pPr>
    </w:p>
    <w:p w:rsidR="00FB41CF" w:rsidRPr="000B7339" w:rsidRDefault="00FB41CF" w:rsidP="00FB41CF">
      <w:pPr>
        <w:jc w:val="both"/>
        <w:rPr>
          <w:lang w:val="bg-BG"/>
        </w:rPr>
      </w:pPr>
    </w:p>
    <w:p w:rsidR="005E5F25" w:rsidRPr="000B7339" w:rsidRDefault="00FB41CF" w:rsidP="005E5F25">
      <w:pPr>
        <w:ind w:firstLine="851"/>
        <w:jc w:val="both"/>
        <w:rPr>
          <w:b/>
          <w:lang w:val="bg-BG"/>
        </w:rPr>
      </w:pPr>
      <w:r w:rsidRPr="000B7339">
        <w:rPr>
          <w:b/>
          <w:lang w:val="bg-BG"/>
        </w:rPr>
        <w:t>5.</w:t>
      </w:r>
      <w:r w:rsidRPr="000B7339">
        <w:rPr>
          <w:lang w:val="bg-BG"/>
        </w:rPr>
        <w:t xml:space="preserve"> </w:t>
      </w:r>
      <w:r w:rsidR="00431729" w:rsidRPr="000B7339">
        <w:rPr>
          <w:b/>
          <w:lang w:val="bg-BG"/>
        </w:rPr>
        <w:t>Планирани мерки за оказване на помощ при спасителни и неотложни аварийно-възстановителни работи в предприятието и/или съоръжението.</w:t>
      </w:r>
    </w:p>
    <w:p w:rsidR="005E5F25" w:rsidRPr="000B7339" w:rsidRDefault="005E5F25" w:rsidP="005E5F25">
      <w:pPr>
        <w:ind w:firstLine="851"/>
        <w:jc w:val="both"/>
        <w:rPr>
          <w:lang w:val="bg-BG"/>
        </w:rPr>
      </w:pPr>
    </w:p>
    <w:p w:rsidR="005E5F25" w:rsidRPr="000B7339" w:rsidRDefault="005E5F25" w:rsidP="005E5F25">
      <w:pPr>
        <w:ind w:firstLine="851"/>
        <w:jc w:val="both"/>
        <w:rPr>
          <w:lang w:val="bg-BG"/>
        </w:rPr>
      </w:pPr>
      <w:r w:rsidRPr="000B7339">
        <w:rPr>
          <w:lang w:val="bg-BG"/>
        </w:rPr>
        <w:t>При възникване на авария в Складово стопанство  „Петър Караминчев”АД щаба за изпълнение на Общинския план за защита при бедствия планира използването на сили и средства на единната спасителна система :</w:t>
      </w:r>
    </w:p>
    <w:p w:rsidR="005E5F25" w:rsidRPr="000B7339" w:rsidRDefault="005E5F25" w:rsidP="005E5F25">
      <w:pPr>
        <w:ind w:firstLine="851"/>
        <w:jc w:val="both"/>
        <w:rPr>
          <w:lang w:val="bg-BG"/>
        </w:rPr>
      </w:pPr>
      <w:r w:rsidRPr="000B7339">
        <w:rPr>
          <w:lang w:val="bg-BG"/>
        </w:rPr>
        <w:t>5.1. Сили и средства на РДПБЗН Русе ( Първа РСПБЗН, Втора РСПБЗН и ССОД - броя се уточнява в зависимост от конкретната ситуация).</w:t>
      </w:r>
    </w:p>
    <w:p w:rsidR="005E5F25" w:rsidRPr="000B7339" w:rsidRDefault="005E5F25" w:rsidP="005E5F25">
      <w:pPr>
        <w:ind w:firstLine="851"/>
        <w:jc w:val="both"/>
        <w:rPr>
          <w:lang w:val="bg-BG"/>
        </w:rPr>
      </w:pPr>
      <w:r w:rsidRPr="000B7339">
        <w:rPr>
          <w:lang w:val="bg-BG"/>
        </w:rPr>
        <w:t>5.2. Сили и средства на ОД на МВР Русе (за отцепване на района).</w:t>
      </w:r>
    </w:p>
    <w:p w:rsidR="005E5F25" w:rsidRPr="000B7339" w:rsidRDefault="005E5F25" w:rsidP="005E5F25">
      <w:pPr>
        <w:ind w:firstLine="851"/>
        <w:jc w:val="both"/>
        <w:rPr>
          <w:lang w:val="bg-BG"/>
        </w:rPr>
      </w:pPr>
      <w:r w:rsidRPr="000B7339">
        <w:rPr>
          <w:lang w:val="bg-BG"/>
        </w:rPr>
        <w:t>5.3. Сили и средства на ЦСМП – Русе (</w:t>
      </w:r>
      <w:proofErr w:type="spellStart"/>
      <w:r w:rsidRPr="000B7339">
        <w:rPr>
          <w:lang w:val="bg-BG"/>
        </w:rPr>
        <w:t>реанимобили</w:t>
      </w:r>
      <w:proofErr w:type="spellEnd"/>
      <w:r w:rsidRPr="000B7339">
        <w:rPr>
          <w:lang w:val="bg-BG"/>
        </w:rPr>
        <w:t>, линейки).</w:t>
      </w:r>
    </w:p>
    <w:p w:rsidR="005E5F25" w:rsidRPr="000B7339" w:rsidRDefault="005E5F25" w:rsidP="005E5F25">
      <w:pPr>
        <w:ind w:firstLine="851"/>
        <w:jc w:val="both"/>
        <w:rPr>
          <w:lang w:val="bg-BG"/>
        </w:rPr>
      </w:pPr>
      <w:r w:rsidRPr="000B7339">
        <w:rPr>
          <w:lang w:val="bg-BG"/>
        </w:rPr>
        <w:t>5.4. Мобилна лабораторна станция за измерване на въздуха на РИОСВ - Русе</w:t>
      </w:r>
    </w:p>
    <w:p w:rsidR="005E5F25" w:rsidRPr="000B7339" w:rsidRDefault="005E5F25" w:rsidP="005E5F25">
      <w:pPr>
        <w:numPr>
          <w:ilvl w:val="1"/>
          <w:numId w:val="21"/>
        </w:numPr>
        <w:jc w:val="both"/>
        <w:rPr>
          <w:lang w:val="bg-BG"/>
        </w:rPr>
      </w:pPr>
      <w:r w:rsidRPr="000B7339">
        <w:rPr>
          <w:lang w:val="bg-BG"/>
        </w:rPr>
        <w:t xml:space="preserve">  Сили и средства на ОС на БЧК – Русе;</w:t>
      </w:r>
    </w:p>
    <w:p w:rsidR="005E5F25" w:rsidRPr="000B7339" w:rsidRDefault="005E5F25" w:rsidP="005E5F25">
      <w:pPr>
        <w:numPr>
          <w:ilvl w:val="1"/>
          <w:numId w:val="21"/>
        </w:numPr>
        <w:jc w:val="both"/>
        <w:rPr>
          <w:lang w:val="bg-BG"/>
        </w:rPr>
      </w:pPr>
      <w:r w:rsidRPr="000B7339">
        <w:rPr>
          <w:lang w:val="bg-BG"/>
        </w:rPr>
        <w:t xml:space="preserve"> Доброволно формирование на община Русе;</w:t>
      </w:r>
    </w:p>
    <w:p w:rsidR="005E5F25" w:rsidRPr="000B7339" w:rsidRDefault="005E5F25" w:rsidP="005E5F25">
      <w:pPr>
        <w:numPr>
          <w:ilvl w:val="1"/>
          <w:numId w:val="21"/>
        </w:numPr>
        <w:ind w:left="0" w:firstLine="851"/>
        <w:jc w:val="both"/>
        <w:rPr>
          <w:lang w:val="bg-BG"/>
        </w:rPr>
      </w:pPr>
      <w:r w:rsidRPr="000B7339">
        <w:rPr>
          <w:lang w:val="bg-BG"/>
        </w:rPr>
        <w:t xml:space="preserve"> При необходимост може да бъдат привлечени сили и техника на юридически лица.</w:t>
      </w:r>
    </w:p>
    <w:p w:rsidR="005E5F25" w:rsidRPr="000B7339" w:rsidRDefault="005E5F25" w:rsidP="005E5F25">
      <w:pPr>
        <w:ind w:firstLine="851"/>
        <w:jc w:val="both"/>
        <w:rPr>
          <w:lang w:val="bg-BG"/>
        </w:rPr>
      </w:pPr>
      <w:r w:rsidRPr="000B7339">
        <w:rPr>
          <w:lang w:val="bg-BG"/>
        </w:rPr>
        <w:t>В мястото на аварията се провеждат дейности за спасяване, намаляване и ликвидиране на последиците от промишлената авария, съпроводени с експлозии, пожари, отделяне на опасни химически вещества от изгарянето и разпространението им в атмосферния въздух:</w:t>
      </w:r>
    </w:p>
    <w:p w:rsidR="005E5F25" w:rsidRPr="000B7339" w:rsidRDefault="005E5F25" w:rsidP="005E5F25">
      <w:pPr>
        <w:ind w:firstLine="851"/>
        <w:jc w:val="both"/>
        <w:rPr>
          <w:lang w:val="bg-BG"/>
        </w:rPr>
      </w:pPr>
      <w:r w:rsidRPr="000B7339">
        <w:rPr>
          <w:lang w:val="bg-BG"/>
        </w:rPr>
        <w:t>-  гасене на възникнали пожари, следствие на аварията;</w:t>
      </w:r>
    </w:p>
    <w:p w:rsidR="005E5F25" w:rsidRPr="000B7339" w:rsidRDefault="005E5F25" w:rsidP="005E5F25">
      <w:pPr>
        <w:ind w:firstLine="851"/>
        <w:jc w:val="both"/>
        <w:rPr>
          <w:lang w:val="bg-BG"/>
        </w:rPr>
      </w:pPr>
      <w:r w:rsidRPr="000B7339">
        <w:rPr>
          <w:lang w:val="bg-BG"/>
        </w:rPr>
        <w:t>-  извеждане или укриване на хората от  зоната на замърсяване;</w:t>
      </w:r>
    </w:p>
    <w:p w:rsidR="005E5F25" w:rsidRPr="000B7339" w:rsidRDefault="005E5F25" w:rsidP="005E5F25">
      <w:pPr>
        <w:ind w:firstLine="851"/>
        <w:jc w:val="both"/>
        <w:rPr>
          <w:lang w:val="bg-BG"/>
        </w:rPr>
      </w:pPr>
      <w:r w:rsidRPr="000B7339">
        <w:rPr>
          <w:lang w:val="bg-BG"/>
        </w:rPr>
        <w:t>-  издирване на поразени хора и изнасянето им на безопасно място;</w:t>
      </w:r>
    </w:p>
    <w:p w:rsidR="005E5F25" w:rsidRPr="000B7339" w:rsidRDefault="005E5F25" w:rsidP="005E5F25">
      <w:pPr>
        <w:ind w:firstLine="851"/>
        <w:jc w:val="both"/>
        <w:rPr>
          <w:lang w:val="bg-BG"/>
        </w:rPr>
      </w:pPr>
      <w:r w:rsidRPr="000B7339">
        <w:rPr>
          <w:lang w:val="bg-BG"/>
        </w:rPr>
        <w:t>-  оказване на първа долекарска помощ на пострадалите и откарването им до лечебно заведение – извършва се от екипите на ЦСМП – Русе;</w:t>
      </w:r>
    </w:p>
    <w:p w:rsidR="005E5F25" w:rsidRPr="000B7339" w:rsidRDefault="005E5F25" w:rsidP="005E5F25">
      <w:pPr>
        <w:ind w:firstLine="851"/>
        <w:jc w:val="both"/>
        <w:rPr>
          <w:lang w:val="bg-BG"/>
        </w:rPr>
      </w:pPr>
      <w:r w:rsidRPr="000B7339">
        <w:rPr>
          <w:lang w:val="bg-BG"/>
        </w:rPr>
        <w:t>-  постоянен мониторинг на атмосферния въздух за наличието на концентрации на взривоопасни и запалими газове във въздуха над допустимите стойности – осъществяване се от служители на РЗИ и РИОСВ Русе;</w:t>
      </w:r>
    </w:p>
    <w:p w:rsidR="005E5F25" w:rsidRPr="000B7339" w:rsidRDefault="005E5F25" w:rsidP="005E5F25">
      <w:pPr>
        <w:ind w:firstLine="851"/>
        <w:jc w:val="both"/>
        <w:rPr>
          <w:lang w:val="bg-BG"/>
        </w:rPr>
      </w:pPr>
      <w:r w:rsidRPr="000B7339">
        <w:rPr>
          <w:lang w:val="bg-BG"/>
        </w:rPr>
        <w:t>- използване на водни завеси за ограничаване разпространението на отровните газове и пари;</w:t>
      </w:r>
    </w:p>
    <w:p w:rsidR="005E5F25" w:rsidRPr="000B7339" w:rsidRDefault="005E5F25" w:rsidP="005E5F25">
      <w:pPr>
        <w:ind w:firstLine="851"/>
        <w:jc w:val="both"/>
        <w:rPr>
          <w:lang w:val="bg-BG"/>
        </w:rPr>
      </w:pPr>
      <w:r w:rsidRPr="000B7339">
        <w:rPr>
          <w:lang w:val="bg-BG"/>
        </w:rPr>
        <w:t>-  отстраняване  и депониране на замърсените почви, измиване на замърсени участъци, покрити с твърда настилка;</w:t>
      </w:r>
    </w:p>
    <w:p w:rsidR="005E5F25" w:rsidRPr="000B7339" w:rsidRDefault="005E5F25" w:rsidP="005E5F25">
      <w:pPr>
        <w:ind w:firstLine="851"/>
        <w:jc w:val="both"/>
        <w:rPr>
          <w:lang w:val="bg-BG"/>
        </w:rPr>
      </w:pPr>
      <w:r w:rsidRPr="000B7339">
        <w:rPr>
          <w:lang w:val="bg-BG"/>
        </w:rPr>
        <w:t>-  изваждане на загинали хора и извършване на процедури по тяхното разпознаване и информиране на близките им – извършва се от екипи на МВР и Прокуратурата;</w:t>
      </w:r>
    </w:p>
    <w:p w:rsidR="005E5F25" w:rsidRPr="000B7339" w:rsidRDefault="005E5F25" w:rsidP="005E5F25">
      <w:pPr>
        <w:ind w:firstLine="851"/>
        <w:jc w:val="both"/>
        <w:rPr>
          <w:lang w:val="bg-BG"/>
        </w:rPr>
      </w:pPr>
      <w:r w:rsidRPr="000B7339">
        <w:rPr>
          <w:lang w:val="bg-BG"/>
        </w:rPr>
        <w:t>- подпомагане разчистването на засегнатата инфраструктура в обекта със специализирана техника;</w:t>
      </w:r>
    </w:p>
    <w:p w:rsidR="005E5F25" w:rsidRPr="000B7339" w:rsidRDefault="005E5F25" w:rsidP="005E5F25">
      <w:pPr>
        <w:ind w:firstLine="851"/>
        <w:jc w:val="both"/>
        <w:rPr>
          <w:lang w:val="bg-BG"/>
        </w:rPr>
      </w:pPr>
      <w:r w:rsidRPr="000B7339">
        <w:rPr>
          <w:lang w:val="bg-BG"/>
        </w:rPr>
        <w:lastRenderedPageBreak/>
        <w:t>- събиране на опасните отпадъци от аварията и инцидента, след което собствениците им ги предоставят за унищожаване на юридически лица, които са лицензирани да извършват тази дейност по реда на Закона за управление на отпадъците.</w:t>
      </w:r>
    </w:p>
    <w:p w:rsidR="005E5F25" w:rsidRPr="000B7339" w:rsidRDefault="005E5F25" w:rsidP="005E5F25">
      <w:pPr>
        <w:ind w:firstLine="851"/>
        <w:jc w:val="both"/>
        <w:rPr>
          <w:lang w:val="bg-BG"/>
        </w:rPr>
      </w:pPr>
    </w:p>
    <w:p w:rsidR="006C33C2" w:rsidRPr="000B7339" w:rsidRDefault="006C33C2" w:rsidP="006565DD">
      <w:pPr>
        <w:ind w:firstLine="851"/>
        <w:jc w:val="both"/>
        <w:rPr>
          <w:b/>
          <w:lang w:val="bg-BG"/>
        </w:rPr>
      </w:pPr>
      <w:r w:rsidRPr="000B7339">
        <w:rPr>
          <w:b/>
          <w:lang w:val="bg-BG"/>
        </w:rPr>
        <w:t>6. Планирани мерки за ограничаване на последствията извън предприятието и/или съоръжението извън територията на обекта, включително реагиране при сценарии за големи аварии, както е посочено в доклада за безопасност и разглеждане на възможни ефекти на доминото, в това число и сценарии имащи въздействие върху околната среда,  както и за необходимите неотложни, средно или дългосрочни действия в съответствие с чл. 65, ал. 2 от Закона за защита при бедствия.</w:t>
      </w:r>
    </w:p>
    <w:p w:rsidR="006565DD" w:rsidRPr="000B7339" w:rsidRDefault="006565DD" w:rsidP="006565DD">
      <w:pPr>
        <w:ind w:firstLine="708"/>
        <w:jc w:val="both"/>
        <w:rPr>
          <w:lang w:val="bg-BG"/>
        </w:rPr>
      </w:pPr>
    </w:p>
    <w:p w:rsidR="00EC6BFD" w:rsidRPr="000B7339" w:rsidRDefault="00EC6BFD" w:rsidP="006565DD">
      <w:pPr>
        <w:ind w:firstLine="851"/>
        <w:jc w:val="both"/>
        <w:rPr>
          <w:lang w:val="bg-BG"/>
        </w:rPr>
      </w:pPr>
      <w:r w:rsidRPr="000B7339">
        <w:rPr>
          <w:lang w:val="bg-BG"/>
        </w:rPr>
        <w:t>При планиране на мерките за действия при авария е необходима да се разгледат възможните сценарии за възникване на аварии и / или пожари в района, като се анализира специфична информация за продуктите които се съхраняват.</w:t>
      </w:r>
    </w:p>
    <w:p w:rsidR="006565DD" w:rsidRPr="000B7339" w:rsidRDefault="006565DD" w:rsidP="006565DD">
      <w:pPr>
        <w:ind w:firstLine="851"/>
        <w:jc w:val="both"/>
        <w:rPr>
          <w:lang w:val="bg-BG"/>
        </w:rPr>
      </w:pPr>
      <w:r w:rsidRPr="000B7339">
        <w:rPr>
          <w:lang w:val="bg-BG"/>
        </w:rPr>
        <w:t>Мерките, които са планирани при получаване на сигнал за промишлена авария и или пожар в складово стопанство „Петър Караминчев” АД са следните:</w:t>
      </w:r>
    </w:p>
    <w:p w:rsidR="006565DD" w:rsidRPr="000B7339" w:rsidRDefault="006565DD" w:rsidP="006565DD">
      <w:pPr>
        <w:ind w:firstLine="851"/>
        <w:jc w:val="both"/>
        <w:rPr>
          <w:lang w:val="bg-BG"/>
        </w:rPr>
      </w:pPr>
      <w:r w:rsidRPr="000B7339">
        <w:rPr>
          <w:lang w:val="bg-BG"/>
        </w:rPr>
        <w:t>- Получаване на сигнал от тел.112 при дежурния по „Общински съвет за сигурност“;</w:t>
      </w:r>
    </w:p>
    <w:p w:rsidR="006565DD" w:rsidRPr="000B7339" w:rsidRDefault="006565DD" w:rsidP="006565DD">
      <w:pPr>
        <w:ind w:firstLine="851"/>
        <w:jc w:val="both"/>
        <w:rPr>
          <w:b/>
          <w:lang w:val="bg-BG"/>
        </w:rPr>
      </w:pPr>
      <w:r w:rsidRPr="000B7339">
        <w:rPr>
          <w:lang w:val="bg-BG"/>
        </w:rPr>
        <w:t>- Информиране на Кмета на Община Русе ;</w:t>
      </w:r>
    </w:p>
    <w:p w:rsidR="006565DD" w:rsidRPr="000B7339" w:rsidRDefault="006565DD" w:rsidP="006565DD">
      <w:pPr>
        <w:ind w:firstLine="851"/>
        <w:jc w:val="both"/>
        <w:rPr>
          <w:b/>
          <w:lang w:val="bg-BG"/>
        </w:rPr>
      </w:pPr>
      <w:r w:rsidRPr="000B7339">
        <w:rPr>
          <w:lang w:val="bg-BG"/>
        </w:rPr>
        <w:t>- Оповестяване на членовете на Щаба за изпълнение на общинския план за защита при бедствия;</w:t>
      </w:r>
    </w:p>
    <w:p w:rsidR="006565DD" w:rsidRPr="000B7339" w:rsidRDefault="006565DD" w:rsidP="006565DD">
      <w:pPr>
        <w:ind w:firstLine="851"/>
        <w:jc w:val="both"/>
        <w:rPr>
          <w:b/>
          <w:lang w:val="bg-BG"/>
        </w:rPr>
      </w:pPr>
      <w:r w:rsidRPr="000B7339">
        <w:rPr>
          <w:lang w:val="bg-BG"/>
        </w:rPr>
        <w:t>- Получаване на първоначална информация от ръководителя на операции (ръководен служител от РДПБЗН Русе);</w:t>
      </w:r>
    </w:p>
    <w:p w:rsidR="006565DD" w:rsidRPr="000B7339" w:rsidRDefault="006565DD" w:rsidP="006565DD">
      <w:pPr>
        <w:ind w:firstLine="851"/>
        <w:jc w:val="both"/>
        <w:rPr>
          <w:b/>
          <w:lang w:val="bg-BG"/>
        </w:rPr>
      </w:pPr>
      <w:r w:rsidRPr="000B7339">
        <w:rPr>
          <w:lang w:val="bg-BG"/>
        </w:rPr>
        <w:t>- Получаване на информация от екипите на ЦСМП и МБАЛ – Русе за състоянието на пострадали от аварията;</w:t>
      </w:r>
    </w:p>
    <w:p w:rsidR="006565DD" w:rsidRPr="000B7339" w:rsidRDefault="006565DD" w:rsidP="006565DD">
      <w:pPr>
        <w:ind w:firstLine="851"/>
        <w:jc w:val="both"/>
        <w:rPr>
          <w:lang w:val="bg-BG"/>
        </w:rPr>
      </w:pPr>
      <w:r w:rsidRPr="000B7339">
        <w:rPr>
          <w:lang w:val="bg-BG"/>
        </w:rPr>
        <w:t>- Ограничаване на достъпа до района на складово стопанство „Петър Караминчев” АД, чрез спиране на движението на хора и МПС по ул. “ТЕЦ Изток“, от разклона за “Топлофикация – Русе“ по посока складово стопанство “Петър Караминчев“ АД;</w:t>
      </w:r>
    </w:p>
    <w:p w:rsidR="006565DD" w:rsidRPr="000B7339" w:rsidRDefault="006565DD" w:rsidP="006565DD">
      <w:pPr>
        <w:ind w:firstLine="851"/>
        <w:jc w:val="both"/>
        <w:rPr>
          <w:b/>
          <w:lang w:val="bg-BG"/>
        </w:rPr>
      </w:pPr>
      <w:r w:rsidRPr="000B7339">
        <w:rPr>
          <w:lang w:val="bg-BG"/>
        </w:rPr>
        <w:t>- Разполагане на мобилната лаборатория на РИОСВ – Русе в близост до района и извършване на замервания за степента на обгазяване (при необходимост след съгласуване с РИОСВ).</w:t>
      </w:r>
    </w:p>
    <w:p w:rsidR="004415F9" w:rsidRPr="000B7339" w:rsidRDefault="006565DD" w:rsidP="006565DD">
      <w:pPr>
        <w:ind w:firstLine="851"/>
        <w:jc w:val="both"/>
        <w:rPr>
          <w:lang w:val="bg-BG"/>
        </w:rPr>
      </w:pPr>
      <w:r w:rsidRPr="000B7339">
        <w:rPr>
          <w:lang w:val="bg-BG"/>
        </w:rPr>
        <w:t xml:space="preserve">- </w:t>
      </w:r>
      <w:r w:rsidR="006C33C2" w:rsidRPr="000B7339">
        <w:rPr>
          <w:lang w:val="bg-BG"/>
        </w:rPr>
        <w:t>Оповестяване на длъжностни лица от съседни обекти / извършва се от дежурния по „Общински съвет за сигурност“ /:</w:t>
      </w:r>
    </w:p>
    <w:p w:rsidR="00086A8C" w:rsidRPr="000B7339" w:rsidRDefault="004415F9" w:rsidP="006565DD">
      <w:pPr>
        <w:ind w:firstLine="851"/>
        <w:jc w:val="both"/>
        <w:rPr>
          <w:lang w:val="bg-BG"/>
        </w:rPr>
      </w:pPr>
      <w:r w:rsidRPr="000B7339">
        <w:rPr>
          <w:lang w:val="bg-BG"/>
        </w:rPr>
        <w:t xml:space="preserve">-  </w:t>
      </w:r>
      <w:r w:rsidR="00DB1288" w:rsidRPr="000B7339">
        <w:rPr>
          <w:lang w:val="bg-BG"/>
        </w:rPr>
        <w:t>„Топлофикация“</w:t>
      </w:r>
      <w:r w:rsidR="00740AAF" w:rsidRPr="000B7339">
        <w:rPr>
          <w:lang w:val="bg-BG"/>
        </w:rPr>
        <w:t xml:space="preserve"> – Русе</w:t>
      </w:r>
      <w:r w:rsidR="00086A8C" w:rsidRPr="000B7339">
        <w:rPr>
          <w:lang w:val="bg-BG"/>
        </w:rPr>
        <w:t xml:space="preserve"> </w:t>
      </w:r>
      <w:r w:rsidR="00740AAF" w:rsidRPr="000B7339">
        <w:rPr>
          <w:lang w:val="bg-BG"/>
        </w:rPr>
        <w:t xml:space="preserve"> </w:t>
      </w:r>
      <w:r w:rsidR="00086A8C" w:rsidRPr="000B7339">
        <w:rPr>
          <w:lang w:val="bg-BG"/>
        </w:rPr>
        <w:t xml:space="preserve">–  0889 322 902 </w:t>
      </w:r>
      <w:r w:rsidRPr="000B7339">
        <w:rPr>
          <w:lang w:val="bg-BG"/>
        </w:rPr>
        <w:t xml:space="preserve">- </w:t>
      </w:r>
      <w:r w:rsidR="00086A8C" w:rsidRPr="000B7339">
        <w:rPr>
          <w:lang w:val="bg-BG"/>
        </w:rPr>
        <w:t>Румен Добрев</w:t>
      </w:r>
    </w:p>
    <w:p w:rsidR="00086A8C" w:rsidRPr="000B7339" w:rsidRDefault="004415F9" w:rsidP="006565DD">
      <w:pPr>
        <w:pStyle w:val="a7"/>
        <w:ind w:left="0" w:firstLine="851"/>
        <w:jc w:val="both"/>
      </w:pPr>
      <w:r w:rsidRPr="000B7339">
        <w:t xml:space="preserve">- </w:t>
      </w:r>
      <w:r w:rsidR="00DB1288" w:rsidRPr="000B7339">
        <w:t>„</w:t>
      </w:r>
      <w:proofErr w:type="spellStart"/>
      <w:r w:rsidR="00086A8C" w:rsidRPr="000B7339">
        <w:t>Доминекс</w:t>
      </w:r>
      <w:proofErr w:type="spellEnd"/>
      <w:r w:rsidR="00086A8C" w:rsidRPr="000B7339">
        <w:t xml:space="preserve"> </w:t>
      </w:r>
      <w:proofErr w:type="spellStart"/>
      <w:r w:rsidR="00086A8C" w:rsidRPr="000B7339">
        <w:t>про</w:t>
      </w:r>
      <w:proofErr w:type="spellEnd"/>
      <w:r w:rsidR="00DB1288" w:rsidRPr="000B7339">
        <w:t>“ ООД -</w:t>
      </w:r>
      <w:r w:rsidR="00086A8C" w:rsidRPr="000B7339">
        <w:t xml:space="preserve"> производство на изделия о</w:t>
      </w:r>
      <w:r w:rsidR="00DB1288" w:rsidRPr="000B7339">
        <w:t>т метал за мебелната индустрия т</w:t>
      </w:r>
      <w:r w:rsidR="00086A8C" w:rsidRPr="000B7339">
        <w:t>ел  082 846</w:t>
      </w:r>
      <w:r w:rsidRPr="000B7339">
        <w:t> </w:t>
      </w:r>
      <w:r w:rsidR="00086A8C" w:rsidRPr="000B7339">
        <w:t>263</w:t>
      </w:r>
    </w:p>
    <w:p w:rsidR="00DB1288" w:rsidRPr="000B7339" w:rsidRDefault="004415F9" w:rsidP="006565DD">
      <w:pPr>
        <w:pStyle w:val="a7"/>
        <w:ind w:left="0" w:firstLine="851"/>
        <w:jc w:val="both"/>
      </w:pPr>
      <w:r w:rsidRPr="000B7339">
        <w:t>-</w:t>
      </w:r>
      <w:r w:rsidR="00086A8C" w:rsidRPr="000B7339">
        <w:t xml:space="preserve"> </w:t>
      </w:r>
      <w:r w:rsidR="00DB1288" w:rsidRPr="000B7339">
        <w:t>„</w:t>
      </w:r>
      <w:proofErr w:type="spellStart"/>
      <w:r w:rsidR="00086A8C" w:rsidRPr="000B7339">
        <w:t>Метавакс</w:t>
      </w:r>
      <w:proofErr w:type="spellEnd"/>
      <w:r w:rsidR="00DB1288" w:rsidRPr="000B7339">
        <w:t>“ ООД -</w:t>
      </w:r>
      <w:r w:rsidR="00086A8C" w:rsidRPr="000B7339">
        <w:t xml:space="preserve"> производство </w:t>
      </w:r>
      <w:r w:rsidRPr="000B7339">
        <w:t>на стъклени плотове и огледала</w:t>
      </w:r>
      <w:r w:rsidR="00086A8C" w:rsidRPr="000B7339">
        <w:t xml:space="preserve"> - тел. 082 845</w:t>
      </w:r>
      <w:r w:rsidRPr="000B7339">
        <w:t> </w:t>
      </w:r>
      <w:r w:rsidR="00086A8C" w:rsidRPr="000B7339">
        <w:t>724</w:t>
      </w:r>
    </w:p>
    <w:p w:rsidR="00740AAF" w:rsidRPr="000B7339" w:rsidRDefault="004415F9" w:rsidP="006565DD">
      <w:pPr>
        <w:pStyle w:val="a7"/>
        <w:spacing w:after="0"/>
        <w:ind w:left="0" w:firstLine="851"/>
        <w:jc w:val="both"/>
      </w:pPr>
      <w:r w:rsidRPr="000B7339">
        <w:t xml:space="preserve">- </w:t>
      </w:r>
      <w:r w:rsidR="00DB1288" w:rsidRPr="000B7339">
        <w:t>„</w:t>
      </w:r>
      <w:r w:rsidRPr="000B7339">
        <w:t xml:space="preserve">Русе </w:t>
      </w:r>
      <w:proofErr w:type="spellStart"/>
      <w:r w:rsidRPr="000B7339">
        <w:t>Кемикълс</w:t>
      </w:r>
      <w:proofErr w:type="spellEnd"/>
      <w:r w:rsidR="00DB1288" w:rsidRPr="000B7339">
        <w:t>“</w:t>
      </w:r>
      <w:r w:rsidR="00E35681" w:rsidRPr="000B7339">
        <w:t xml:space="preserve"> </w:t>
      </w:r>
      <w:r w:rsidR="00DB1288" w:rsidRPr="000B7339">
        <w:t xml:space="preserve">АД - </w:t>
      </w:r>
      <w:r w:rsidR="00740AAF" w:rsidRPr="000B7339">
        <w:t xml:space="preserve"> </w:t>
      </w:r>
      <w:r w:rsidR="008F0C3D" w:rsidRPr="000B7339">
        <w:t xml:space="preserve">082 886 414 – </w:t>
      </w:r>
      <w:r w:rsidRPr="000B7339">
        <w:t>охрана (денонощен),</w:t>
      </w:r>
    </w:p>
    <w:p w:rsidR="006565DD" w:rsidRPr="000B7339" w:rsidRDefault="006565DD" w:rsidP="006C33C2">
      <w:pPr>
        <w:autoSpaceDE w:val="0"/>
        <w:autoSpaceDN w:val="0"/>
        <w:adjustRightInd w:val="0"/>
        <w:ind w:firstLine="709"/>
        <w:jc w:val="both"/>
        <w:rPr>
          <w:rStyle w:val="longtext1"/>
          <w:sz w:val="24"/>
          <w:szCs w:val="24"/>
          <w:shd w:val="clear" w:color="auto" w:fill="FFFFFF"/>
          <w:lang w:val="bg-BG"/>
        </w:rPr>
      </w:pPr>
    </w:p>
    <w:p w:rsidR="006565DD" w:rsidRPr="000B7339" w:rsidRDefault="006565DD" w:rsidP="006565DD">
      <w:pPr>
        <w:autoSpaceDE w:val="0"/>
        <w:autoSpaceDN w:val="0"/>
        <w:adjustRightInd w:val="0"/>
        <w:ind w:firstLine="851"/>
        <w:jc w:val="both"/>
        <w:rPr>
          <w:shd w:val="clear" w:color="auto" w:fill="FFFFFF"/>
          <w:lang w:val="bg-BG"/>
        </w:rPr>
      </w:pPr>
      <w:r w:rsidRPr="000B7339">
        <w:rPr>
          <w:shd w:val="clear" w:color="auto" w:fill="FFFFFF"/>
          <w:lang w:val="bg-BG"/>
        </w:rPr>
        <w:t xml:space="preserve">- Извършване </w:t>
      </w:r>
      <w:r w:rsidR="00BB7667" w:rsidRPr="000B7339">
        <w:rPr>
          <w:shd w:val="clear" w:color="auto" w:fill="FFFFFF"/>
          <w:lang w:val="bg-BG"/>
        </w:rPr>
        <w:t xml:space="preserve">при необходимост </w:t>
      </w:r>
      <w:r w:rsidRPr="000B7339">
        <w:rPr>
          <w:shd w:val="clear" w:color="auto" w:fill="FFFFFF"/>
          <w:lang w:val="bg-BG"/>
        </w:rPr>
        <w:t xml:space="preserve">на евакуация от жилищните квартали </w:t>
      </w:r>
      <w:r w:rsidR="00BB7667" w:rsidRPr="000B7339">
        <w:rPr>
          <w:shd w:val="clear" w:color="auto" w:fill="FFFFFF"/>
          <w:lang w:val="bg-BG"/>
        </w:rPr>
        <w:t xml:space="preserve">„Тракция” и „Здравец Изток”. </w:t>
      </w:r>
      <w:r w:rsidRPr="000B7339">
        <w:rPr>
          <w:shd w:val="clear" w:color="auto" w:fill="FFFFFF"/>
          <w:lang w:val="bg-BG"/>
        </w:rPr>
        <w:t xml:space="preserve">При взимане на решение относно извършване на евакуация  трябва да се отчете и факта, че сградите и съоръженията, разположени по следата на облака от </w:t>
      </w:r>
      <w:r w:rsidR="00BB7667" w:rsidRPr="000B7339">
        <w:rPr>
          <w:shd w:val="clear" w:color="auto" w:fill="FFFFFF"/>
          <w:lang w:val="bg-BG"/>
        </w:rPr>
        <w:t>токсични газове</w:t>
      </w:r>
      <w:r w:rsidRPr="000B7339">
        <w:rPr>
          <w:shd w:val="clear" w:color="auto" w:fill="FFFFFF"/>
          <w:lang w:val="bg-BG"/>
        </w:rPr>
        <w:t>, разполагат с определена резистентност към проникването на парите в тях. Докато  прозорците и вратите са затворени, проникването на токсични емисии е значително намалено. Въздухът от вътрешната страната на сградата ще бъде по-безопасен от въздуха отвън</w:t>
      </w:r>
      <w:r w:rsidR="00BB7667" w:rsidRPr="000B7339">
        <w:rPr>
          <w:shd w:val="clear" w:color="auto" w:fill="FFFFFF"/>
          <w:lang w:val="bg-BG"/>
        </w:rPr>
        <w:t xml:space="preserve">. </w:t>
      </w:r>
      <w:r w:rsidRPr="000B7339">
        <w:rPr>
          <w:shd w:val="clear" w:color="auto" w:fill="FFFFFF"/>
          <w:lang w:val="bg-BG"/>
        </w:rPr>
        <w:t xml:space="preserve">След преминаване и </w:t>
      </w:r>
      <w:r w:rsidRPr="000B7339">
        <w:rPr>
          <w:shd w:val="clear" w:color="auto" w:fill="FFFFFF"/>
          <w:lang w:val="bg-BG"/>
        </w:rPr>
        <w:lastRenderedPageBreak/>
        <w:t>разсейване на токсичния облак, концентрациите на вредни емисии отвън ще спаднат,  докато тези в затворените помещения ще имат повишени стойности и за това помещенията трябва да се проветрят. Имайки предвид тези факти, след анализ на създадената обстановка се вземат следните мерки:</w:t>
      </w:r>
    </w:p>
    <w:p w:rsidR="006565DD" w:rsidRPr="000B7339" w:rsidRDefault="006565DD" w:rsidP="006565DD">
      <w:pPr>
        <w:autoSpaceDE w:val="0"/>
        <w:autoSpaceDN w:val="0"/>
        <w:adjustRightInd w:val="0"/>
        <w:ind w:firstLine="709"/>
        <w:jc w:val="both"/>
        <w:rPr>
          <w:shd w:val="clear" w:color="auto" w:fill="FFFFFF"/>
          <w:lang w:val="bg-BG"/>
        </w:rPr>
      </w:pPr>
      <w:r w:rsidRPr="000B7339">
        <w:rPr>
          <w:shd w:val="clear" w:color="auto" w:fill="FFFFFF"/>
          <w:lang w:val="bg-BG"/>
        </w:rPr>
        <w:t>-  даване на препоръки към населението да останат по домовете си докато концентрацията на опасни вещества във въздуха влязат в допустимите норми;</w:t>
      </w:r>
    </w:p>
    <w:p w:rsidR="006565DD" w:rsidRPr="000B7339" w:rsidRDefault="006565DD" w:rsidP="006565DD">
      <w:pPr>
        <w:autoSpaceDE w:val="0"/>
        <w:autoSpaceDN w:val="0"/>
        <w:adjustRightInd w:val="0"/>
        <w:ind w:firstLine="709"/>
        <w:jc w:val="both"/>
        <w:rPr>
          <w:shd w:val="clear" w:color="auto" w:fill="FFFFFF"/>
          <w:lang w:val="bg-BG"/>
        </w:rPr>
      </w:pPr>
      <w:r w:rsidRPr="000B7339">
        <w:rPr>
          <w:shd w:val="clear" w:color="auto" w:fill="FFFFFF"/>
          <w:lang w:val="bg-BG"/>
        </w:rPr>
        <w:t>- извършване на евакуация на населението.</w:t>
      </w:r>
    </w:p>
    <w:p w:rsidR="006565DD" w:rsidRPr="000B7339" w:rsidRDefault="006565DD" w:rsidP="006565DD">
      <w:pPr>
        <w:autoSpaceDE w:val="0"/>
        <w:autoSpaceDN w:val="0"/>
        <w:adjustRightInd w:val="0"/>
        <w:ind w:firstLine="709"/>
        <w:jc w:val="both"/>
        <w:rPr>
          <w:shd w:val="clear" w:color="auto" w:fill="FFFFFF"/>
          <w:lang w:val="bg-BG"/>
        </w:rPr>
      </w:pPr>
      <w:r w:rsidRPr="000B7339">
        <w:rPr>
          <w:shd w:val="clear" w:color="auto" w:fill="FFFFFF"/>
          <w:lang w:val="bg-BG"/>
        </w:rPr>
        <w:t xml:space="preserve"> За екипите които извършват СНАВР и логистични дейности в и около района на предприятието ще се осигурят индивидуални средства за защита от община </w:t>
      </w:r>
      <w:r w:rsidR="00EC6BFD" w:rsidRPr="000B7339">
        <w:rPr>
          <w:shd w:val="clear" w:color="auto" w:fill="FFFFFF"/>
          <w:lang w:val="bg-BG"/>
        </w:rPr>
        <w:t>Русе</w:t>
      </w:r>
      <w:r w:rsidRPr="000B7339">
        <w:rPr>
          <w:shd w:val="clear" w:color="auto" w:fill="FFFFFF"/>
          <w:lang w:val="bg-BG"/>
        </w:rPr>
        <w:t>.</w:t>
      </w:r>
    </w:p>
    <w:p w:rsidR="006565DD" w:rsidRPr="000B7339" w:rsidRDefault="006565DD" w:rsidP="006C33C2">
      <w:pPr>
        <w:autoSpaceDE w:val="0"/>
        <w:autoSpaceDN w:val="0"/>
        <w:adjustRightInd w:val="0"/>
        <w:ind w:firstLine="709"/>
        <w:jc w:val="both"/>
        <w:rPr>
          <w:rStyle w:val="longtext1"/>
          <w:sz w:val="24"/>
          <w:szCs w:val="24"/>
          <w:shd w:val="clear" w:color="auto" w:fill="FFFFFF"/>
          <w:lang w:val="bg-BG"/>
        </w:rPr>
      </w:pPr>
    </w:p>
    <w:p w:rsidR="006C33C2" w:rsidRPr="000B7339" w:rsidRDefault="006C33C2" w:rsidP="006C33C2">
      <w:pPr>
        <w:ind w:firstLine="708"/>
        <w:jc w:val="both"/>
        <w:rPr>
          <w:b/>
          <w:lang w:val="bg-BG"/>
        </w:rPr>
      </w:pPr>
      <w:r w:rsidRPr="000B7339">
        <w:rPr>
          <w:b/>
          <w:lang w:val="bg-BG"/>
        </w:rPr>
        <w:t>7. Планирани мерки за предоставяне на специфична информация,</w:t>
      </w:r>
      <w:r w:rsidR="00E35681" w:rsidRPr="000B7339">
        <w:rPr>
          <w:b/>
          <w:lang w:val="bg-BG"/>
        </w:rPr>
        <w:t xml:space="preserve"> отнасяща се до </w:t>
      </w:r>
      <w:proofErr w:type="spellStart"/>
      <w:r w:rsidR="00E35681" w:rsidRPr="000B7339">
        <w:rPr>
          <w:b/>
          <w:lang w:val="bg-BG"/>
        </w:rPr>
        <w:t>аварията</w:t>
      </w:r>
      <w:r w:rsidRPr="000B7339">
        <w:rPr>
          <w:b/>
          <w:lang w:val="bg-BG"/>
        </w:rPr>
        <w:t>и</w:t>
      </w:r>
      <w:proofErr w:type="spellEnd"/>
      <w:r w:rsidRPr="000B7339">
        <w:rPr>
          <w:b/>
          <w:lang w:val="bg-BG"/>
        </w:rPr>
        <w:t xml:space="preserve"> какви действия следва да предприеме обществеността и намиращите се в съседство предприятия или обекти (при наличие на такива), които не попадат в обхвата на глава седма, раздел I от ЗООС, но са идентифицирани в съответствие с чл. 103, ал. 3, т. 7 и чл. 116з, ал. 1 ЗООС</w:t>
      </w:r>
      <w:r w:rsidR="00333090" w:rsidRPr="000B7339">
        <w:rPr>
          <w:b/>
          <w:lang w:val="bg-BG"/>
        </w:rPr>
        <w:t>,</w:t>
      </w:r>
      <w:r w:rsidRPr="000B7339">
        <w:rPr>
          <w:b/>
          <w:lang w:val="bg-BG"/>
        </w:rPr>
        <w:t xml:space="preserve"> относно вероятността от възникване на ефект на доминото.</w:t>
      </w:r>
    </w:p>
    <w:p w:rsidR="00D964F5" w:rsidRPr="000B7339" w:rsidRDefault="00D964F5" w:rsidP="006C33C2">
      <w:pPr>
        <w:ind w:firstLine="708"/>
        <w:jc w:val="both"/>
        <w:rPr>
          <w:b/>
          <w:lang w:val="bg-BG"/>
        </w:rPr>
      </w:pPr>
    </w:p>
    <w:p w:rsidR="00EC6BFD" w:rsidRPr="000B7339" w:rsidRDefault="00EC6BFD" w:rsidP="00EC6BFD">
      <w:pPr>
        <w:ind w:firstLine="708"/>
        <w:jc w:val="both"/>
        <w:rPr>
          <w:lang w:val="bg-BG"/>
        </w:rPr>
      </w:pPr>
      <w:r w:rsidRPr="000B7339">
        <w:rPr>
          <w:lang w:val="bg-BG"/>
        </w:rPr>
        <w:t xml:space="preserve">При извършената оценка на опасността от т. нар. </w:t>
      </w:r>
      <w:r w:rsidRPr="000B7339">
        <w:rPr>
          <w:b/>
          <w:bCs/>
          <w:lang w:val="bg-BG"/>
        </w:rPr>
        <w:t>“домино” ефект</w:t>
      </w:r>
      <w:r w:rsidRPr="000B7339">
        <w:rPr>
          <w:lang w:val="bg-BG"/>
        </w:rPr>
        <w:t xml:space="preserve">, е установено, че </w:t>
      </w:r>
      <w:r w:rsidRPr="000B7339">
        <w:rPr>
          <w:b/>
          <w:lang w:val="bg-BG"/>
        </w:rPr>
        <w:t xml:space="preserve"> </w:t>
      </w:r>
      <w:r w:rsidRPr="000B7339">
        <w:rPr>
          <w:lang w:val="bg-BG"/>
        </w:rPr>
        <w:t xml:space="preserve">освен за „Складово стопанство за дизелово гориво и втечнен газ пропан-бутан” на „П.Караминчев” АД,  за други обекти няма опасност, тъй като разстоянията  до най-близките съседни обекти са: на запад – кв. Захарна фабрика на около 650 м.; на север – ул.ТЕЦ-Изток- 370 м.; на североизток – р. Дунав на около 1320 м.; на изток – ТЕЦ Русе-Изток на около 500 м.; на юг и югозапад –ЖП гара Русе Разпределителна на около 730 м. С други думи последствията от </w:t>
      </w:r>
      <w:r w:rsidRPr="000B7339">
        <w:rPr>
          <w:bCs/>
          <w:lang w:val="bg-BG"/>
        </w:rPr>
        <w:t>“домино” ефекта</w:t>
      </w:r>
      <w:r w:rsidRPr="000B7339">
        <w:rPr>
          <w:lang w:val="bg-BG"/>
        </w:rPr>
        <w:t xml:space="preserve"> ще бъдат катастрофални само за площадката на самия обект. </w:t>
      </w:r>
    </w:p>
    <w:p w:rsidR="004272B9" w:rsidRPr="000B7339" w:rsidRDefault="004272B9" w:rsidP="004272B9">
      <w:pPr>
        <w:pStyle w:val="a7"/>
        <w:autoSpaceDE w:val="0"/>
        <w:autoSpaceDN w:val="0"/>
        <w:adjustRightInd w:val="0"/>
        <w:jc w:val="both"/>
        <w:rPr>
          <w:shd w:val="clear" w:color="auto" w:fill="FFFFFF"/>
        </w:rPr>
      </w:pPr>
    </w:p>
    <w:p w:rsidR="004272B9" w:rsidRPr="000B7339" w:rsidRDefault="004272B9" w:rsidP="00221E8C">
      <w:pPr>
        <w:pStyle w:val="a7"/>
        <w:spacing w:after="0"/>
        <w:ind w:left="0" w:firstLine="708"/>
        <w:jc w:val="both"/>
        <w:rPr>
          <w:b/>
        </w:rPr>
      </w:pPr>
      <w:r w:rsidRPr="000B7339">
        <w:rPr>
          <w:b/>
        </w:rPr>
        <w:t>8.</w:t>
      </w:r>
      <w:r w:rsidR="00221E8C" w:rsidRPr="000B7339">
        <w:rPr>
          <w:b/>
        </w:rPr>
        <w:t xml:space="preserve"> </w:t>
      </w:r>
      <w:r w:rsidRPr="000B7339">
        <w:rPr>
          <w:b/>
        </w:rPr>
        <w:t>Планирани мерки за информиране на спасителните служби в съседни държави в случай на голяма авария в предприятието/съоръжението с възможни трансгранични последствия.</w:t>
      </w:r>
    </w:p>
    <w:p w:rsidR="00E864EC" w:rsidRPr="000B7339" w:rsidRDefault="00DD3F65" w:rsidP="00E864EC">
      <w:pPr>
        <w:ind w:firstLine="708"/>
        <w:jc w:val="both"/>
        <w:rPr>
          <w:lang w:val="bg-BG"/>
        </w:rPr>
      </w:pPr>
      <w:r w:rsidRPr="000B7339">
        <w:rPr>
          <w:lang w:val="bg-BG"/>
        </w:rPr>
        <w:t>В случай,</w:t>
      </w:r>
      <w:r w:rsidR="00E864EC" w:rsidRPr="000B7339">
        <w:rPr>
          <w:lang w:val="bg-BG"/>
        </w:rPr>
        <w:t xml:space="preserve"> че направлението на попадналите във въздуха ОХВ, в зависимост от нали</w:t>
      </w:r>
      <w:r w:rsidRPr="000B7339">
        <w:rPr>
          <w:lang w:val="bg-BG"/>
        </w:rPr>
        <w:t>чието на вятър с посока север (североизток)</w:t>
      </w:r>
      <w:r w:rsidR="00E864EC" w:rsidRPr="000B7339">
        <w:rPr>
          <w:lang w:val="bg-BG"/>
        </w:rPr>
        <w:t xml:space="preserve"> - към Румъния, незабавно се информ</w:t>
      </w:r>
      <w:r w:rsidRPr="000B7339">
        <w:rPr>
          <w:lang w:val="bg-BG"/>
        </w:rPr>
        <w:t>ира Румънските служби в Гюргево</w:t>
      </w:r>
      <w:r w:rsidR="00E864EC" w:rsidRPr="000B7339">
        <w:rPr>
          <w:lang w:val="bg-BG"/>
        </w:rPr>
        <w:t>, чрез дежурния на РДПБЗН – Русе.</w:t>
      </w:r>
    </w:p>
    <w:p w:rsidR="001B2204" w:rsidRPr="000B7339" w:rsidRDefault="001B2204" w:rsidP="00E864EC">
      <w:pPr>
        <w:ind w:firstLine="708"/>
        <w:jc w:val="both"/>
        <w:rPr>
          <w:b/>
          <w:lang w:val="bg-BG"/>
        </w:rPr>
      </w:pPr>
    </w:p>
    <w:p w:rsidR="00E864EC" w:rsidRPr="000B7339" w:rsidRDefault="00E864EC" w:rsidP="00E864EC">
      <w:pPr>
        <w:ind w:firstLine="708"/>
        <w:jc w:val="both"/>
        <w:rPr>
          <w:b/>
          <w:lang w:val="bg-BG"/>
        </w:rPr>
      </w:pPr>
      <w:r w:rsidRPr="000B7339">
        <w:rPr>
          <w:b/>
          <w:lang w:val="bg-BG"/>
        </w:rPr>
        <w:t>Приложения:</w:t>
      </w:r>
    </w:p>
    <w:p w:rsidR="00E70DE3" w:rsidRPr="000B7339" w:rsidRDefault="00E70DE3" w:rsidP="00E864EC">
      <w:pPr>
        <w:ind w:firstLine="708"/>
        <w:jc w:val="both"/>
        <w:rPr>
          <w:b/>
          <w:lang w:val="bg-BG"/>
        </w:rPr>
      </w:pPr>
    </w:p>
    <w:p w:rsidR="00E864EC" w:rsidRPr="000B7339" w:rsidRDefault="00E864EC" w:rsidP="001F58A9">
      <w:pPr>
        <w:pStyle w:val="a7"/>
        <w:numPr>
          <w:ilvl w:val="0"/>
          <w:numId w:val="12"/>
        </w:numPr>
        <w:jc w:val="both"/>
      </w:pPr>
      <w:r w:rsidRPr="000B7339">
        <w:t>Телефонен указател на Общинския щаб за изпълнение на плана за защита при бедствия</w:t>
      </w:r>
      <w:r w:rsidR="00DD3F65" w:rsidRPr="000B7339">
        <w:t>;</w:t>
      </w:r>
    </w:p>
    <w:p w:rsidR="00E864EC" w:rsidRPr="000B7339" w:rsidRDefault="00E864EC" w:rsidP="00E864EC">
      <w:pPr>
        <w:pStyle w:val="a7"/>
        <w:numPr>
          <w:ilvl w:val="0"/>
          <w:numId w:val="12"/>
        </w:numPr>
        <w:jc w:val="both"/>
      </w:pPr>
      <w:r w:rsidRPr="000B7339">
        <w:t>Сили и средства н</w:t>
      </w:r>
      <w:r w:rsidR="00DD3F65" w:rsidRPr="000B7339">
        <w:t>а Единната спасителна система (ЕСС);</w:t>
      </w:r>
    </w:p>
    <w:p w:rsidR="00E864EC" w:rsidRPr="000B7339" w:rsidRDefault="00E864EC" w:rsidP="00E864EC">
      <w:pPr>
        <w:pStyle w:val="a7"/>
        <w:numPr>
          <w:ilvl w:val="0"/>
          <w:numId w:val="12"/>
        </w:numPr>
        <w:jc w:val="both"/>
      </w:pPr>
      <w:r w:rsidRPr="000B7339">
        <w:t>Инструкция за действията на деж</w:t>
      </w:r>
      <w:r w:rsidR="004272B9" w:rsidRPr="000B7339">
        <w:t>урния по Общ</w:t>
      </w:r>
      <w:r w:rsidR="00A66FBF" w:rsidRPr="000B7339">
        <w:t>.</w:t>
      </w:r>
      <w:r w:rsidR="004272B9" w:rsidRPr="000B7339">
        <w:t>СС при авария в складово стопанство „П.</w:t>
      </w:r>
      <w:r w:rsidR="00A66FBF" w:rsidRPr="000B7339">
        <w:t xml:space="preserve"> </w:t>
      </w:r>
      <w:r w:rsidR="004272B9" w:rsidRPr="000B7339">
        <w:t>Караминчев</w:t>
      </w:r>
      <w:r w:rsidRPr="000B7339">
        <w:t>”</w:t>
      </w:r>
      <w:r w:rsidR="00A66FBF" w:rsidRPr="000B7339">
        <w:t xml:space="preserve"> </w:t>
      </w:r>
      <w:r w:rsidRPr="000B7339">
        <w:t>АД.</w:t>
      </w:r>
    </w:p>
    <w:p w:rsidR="00A66FBF" w:rsidRPr="000B7339" w:rsidRDefault="00A66FBF" w:rsidP="00A66FBF">
      <w:pPr>
        <w:spacing w:after="160" w:line="259" w:lineRule="auto"/>
        <w:ind w:firstLine="708"/>
        <w:jc w:val="both"/>
        <w:rPr>
          <w:rFonts w:eastAsiaTheme="minorHAnsi"/>
          <w:b/>
          <w:lang w:val="bg-BG"/>
        </w:rPr>
      </w:pPr>
      <w:r w:rsidRPr="000B7339">
        <w:rPr>
          <w:rFonts w:eastAsiaTheme="minorHAnsi"/>
          <w:b/>
          <w:lang w:val="bg-BG"/>
        </w:rPr>
        <w:t>СЪГЛАСУВАЛ:</w:t>
      </w:r>
    </w:p>
    <w:p w:rsidR="00A66FBF" w:rsidRPr="000B7339" w:rsidRDefault="00242300" w:rsidP="00A66FBF">
      <w:pPr>
        <w:spacing w:after="160" w:line="259" w:lineRule="auto"/>
        <w:ind w:firstLine="708"/>
        <w:jc w:val="both"/>
        <w:rPr>
          <w:rFonts w:eastAsiaTheme="minorHAnsi"/>
          <w:b/>
          <w:lang w:val="bg-BG"/>
        </w:rPr>
      </w:pPr>
      <w:r w:rsidRPr="000B7339">
        <w:rPr>
          <w:rFonts w:eastAsiaTheme="minorHAnsi"/>
          <w:b/>
          <w:lang w:val="bg-BG"/>
        </w:rPr>
        <w:t>Спасимир Димитров – Д</w:t>
      </w:r>
      <w:r w:rsidR="00A66FBF" w:rsidRPr="000B7339">
        <w:rPr>
          <w:rFonts w:eastAsiaTheme="minorHAnsi"/>
          <w:b/>
          <w:lang w:val="bg-BG"/>
        </w:rPr>
        <w:t>иректор на дирекция „Обществен ред и сигурност“</w:t>
      </w:r>
    </w:p>
    <w:p w:rsidR="00A66FBF" w:rsidRPr="000B7339" w:rsidRDefault="00A66FBF" w:rsidP="00A66FBF">
      <w:pPr>
        <w:spacing w:after="160" w:line="259" w:lineRule="auto"/>
        <w:ind w:firstLine="708"/>
        <w:jc w:val="both"/>
        <w:rPr>
          <w:rFonts w:eastAsiaTheme="minorHAnsi"/>
          <w:b/>
          <w:lang w:val="bg-BG"/>
        </w:rPr>
      </w:pPr>
      <w:r w:rsidRPr="000B7339">
        <w:rPr>
          <w:rFonts w:eastAsiaTheme="minorHAnsi"/>
          <w:b/>
          <w:lang w:val="bg-BG"/>
        </w:rPr>
        <w:t>ИЗГОТВИЛ:</w:t>
      </w:r>
    </w:p>
    <w:p w:rsidR="00A66FBF" w:rsidRPr="000B7339" w:rsidRDefault="00A66FBF" w:rsidP="00A66FBF">
      <w:pPr>
        <w:spacing w:after="160" w:line="259" w:lineRule="auto"/>
        <w:ind w:firstLine="708"/>
        <w:jc w:val="both"/>
        <w:rPr>
          <w:rFonts w:eastAsiaTheme="minorHAnsi"/>
          <w:b/>
          <w:lang w:val="bg-BG"/>
        </w:rPr>
      </w:pPr>
      <w:r w:rsidRPr="000B7339">
        <w:rPr>
          <w:rFonts w:eastAsiaTheme="minorHAnsi"/>
          <w:b/>
          <w:lang w:val="bg-BG"/>
        </w:rPr>
        <w:t>Бисерка Иванова – старши експерт отдел „Управление при кризи“</w:t>
      </w:r>
    </w:p>
    <w:p w:rsidR="00B647F3" w:rsidRPr="000B7339" w:rsidRDefault="00B647F3">
      <w:pPr>
        <w:rPr>
          <w:lang w:val="bg-BG"/>
        </w:rPr>
      </w:pPr>
    </w:p>
    <w:p w:rsidR="00B647F3" w:rsidRPr="000B7339" w:rsidRDefault="00B647F3">
      <w:pPr>
        <w:rPr>
          <w:lang w:val="bg-BG"/>
        </w:rPr>
      </w:pPr>
    </w:p>
    <w:p w:rsidR="00B647F3" w:rsidRPr="000B7339" w:rsidRDefault="00B647F3">
      <w:pPr>
        <w:rPr>
          <w:lang w:val="bg-BG"/>
        </w:rPr>
      </w:pPr>
    </w:p>
    <w:sectPr w:rsidR="00B647F3" w:rsidRPr="000B7339" w:rsidSect="001B2204">
      <w:footerReference w:type="default" r:id="rId9"/>
      <w:pgSz w:w="11906" w:h="16838"/>
      <w:pgMar w:top="1417"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28D" w:rsidRDefault="0052128D" w:rsidP="00930BA5">
      <w:r>
        <w:separator/>
      </w:r>
    </w:p>
  </w:endnote>
  <w:endnote w:type="continuationSeparator" w:id="0">
    <w:p w:rsidR="0052128D" w:rsidRDefault="0052128D" w:rsidP="00930BA5">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301393"/>
      <w:docPartObj>
        <w:docPartGallery w:val="Page Numbers (Bottom of Page)"/>
        <w:docPartUnique/>
      </w:docPartObj>
    </w:sdtPr>
    <w:sdtContent>
      <w:p w:rsidR="00930BA5" w:rsidRDefault="00FC661B">
        <w:pPr>
          <w:pStyle w:val="af"/>
          <w:jc w:val="right"/>
        </w:pPr>
        <w:r>
          <w:fldChar w:fldCharType="begin"/>
        </w:r>
        <w:r w:rsidR="00930BA5">
          <w:instrText>PAGE   \* MERGEFORMAT</w:instrText>
        </w:r>
        <w:r>
          <w:fldChar w:fldCharType="separate"/>
        </w:r>
        <w:r w:rsidR="000B7339" w:rsidRPr="000B7339">
          <w:rPr>
            <w:noProof/>
            <w:lang w:val="bg-BG"/>
          </w:rPr>
          <w:t>9</w:t>
        </w:r>
        <w:r>
          <w:fldChar w:fldCharType="end"/>
        </w:r>
      </w:p>
    </w:sdtContent>
  </w:sdt>
  <w:p w:rsidR="00930BA5" w:rsidRDefault="00930BA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28D" w:rsidRDefault="0052128D" w:rsidP="00930BA5">
      <w:r>
        <w:separator/>
      </w:r>
    </w:p>
  </w:footnote>
  <w:footnote w:type="continuationSeparator" w:id="0">
    <w:p w:rsidR="0052128D" w:rsidRDefault="0052128D" w:rsidP="00930B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54D96"/>
    <w:multiLevelType w:val="hybridMultilevel"/>
    <w:tmpl w:val="8D1AC782"/>
    <w:lvl w:ilvl="0" w:tplc="A39AC12E">
      <w:numFmt w:val="bullet"/>
      <w:lvlText w:val="-"/>
      <w:lvlJc w:val="left"/>
      <w:pPr>
        <w:tabs>
          <w:tab w:val="num" w:pos="1710"/>
        </w:tabs>
        <w:ind w:left="1710" w:hanging="99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6966B92"/>
    <w:multiLevelType w:val="hybridMultilevel"/>
    <w:tmpl w:val="A85C6940"/>
    <w:lvl w:ilvl="0" w:tplc="370AF158">
      <w:start w:val="1"/>
      <w:numFmt w:val="decimal"/>
      <w:lvlText w:val="%1."/>
      <w:lvlJc w:val="left"/>
      <w:pPr>
        <w:ind w:left="420" w:hanging="360"/>
      </w:pPr>
      <w:rPr>
        <w:b/>
      </w:rPr>
    </w:lvl>
    <w:lvl w:ilvl="1" w:tplc="04020019">
      <w:start w:val="1"/>
      <w:numFmt w:val="lowerLetter"/>
      <w:lvlText w:val="%2."/>
      <w:lvlJc w:val="left"/>
      <w:pPr>
        <w:ind w:left="1140" w:hanging="360"/>
      </w:pPr>
    </w:lvl>
    <w:lvl w:ilvl="2" w:tplc="0402001B">
      <w:start w:val="1"/>
      <w:numFmt w:val="lowerRoman"/>
      <w:lvlText w:val="%3."/>
      <w:lvlJc w:val="right"/>
      <w:pPr>
        <w:ind w:left="1860" w:hanging="180"/>
      </w:pPr>
    </w:lvl>
    <w:lvl w:ilvl="3" w:tplc="0402000F">
      <w:start w:val="1"/>
      <w:numFmt w:val="decimal"/>
      <w:lvlText w:val="%4."/>
      <w:lvlJc w:val="left"/>
      <w:pPr>
        <w:ind w:left="2580" w:hanging="360"/>
      </w:pPr>
    </w:lvl>
    <w:lvl w:ilvl="4" w:tplc="04020019">
      <w:start w:val="1"/>
      <w:numFmt w:val="lowerLetter"/>
      <w:lvlText w:val="%5."/>
      <w:lvlJc w:val="left"/>
      <w:pPr>
        <w:ind w:left="3300" w:hanging="360"/>
      </w:pPr>
    </w:lvl>
    <w:lvl w:ilvl="5" w:tplc="0402001B">
      <w:start w:val="1"/>
      <w:numFmt w:val="lowerRoman"/>
      <w:lvlText w:val="%6."/>
      <w:lvlJc w:val="right"/>
      <w:pPr>
        <w:ind w:left="4020" w:hanging="180"/>
      </w:pPr>
    </w:lvl>
    <w:lvl w:ilvl="6" w:tplc="0402000F">
      <w:start w:val="1"/>
      <w:numFmt w:val="decimal"/>
      <w:lvlText w:val="%7."/>
      <w:lvlJc w:val="left"/>
      <w:pPr>
        <w:ind w:left="4740" w:hanging="360"/>
      </w:pPr>
    </w:lvl>
    <w:lvl w:ilvl="7" w:tplc="04020019">
      <w:start w:val="1"/>
      <w:numFmt w:val="lowerLetter"/>
      <w:lvlText w:val="%8."/>
      <w:lvlJc w:val="left"/>
      <w:pPr>
        <w:ind w:left="5460" w:hanging="360"/>
      </w:pPr>
    </w:lvl>
    <w:lvl w:ilvl="8" w:tplc="0402001B">
      <w:start w:val="1"/>
      <w:numFmt w:val="lowerRoman"/>
      <w:lvlText w:val="%9."/>
      <w:lvlJc w:val="right"/>
      <w:pPr>
        <w:ind w:left="6180" w:hanging="180"/>
      </w:pPr>
    </w:lvl>
  </w:abstractNum>
  <w:abstractNum w:abstractNumId="3">
    <w:nsid w:val="09DA1D08"/>
    <w:multiLevelType w:val="hybridMultilevel"/>
    <w:tmpl w:val="2362DD4C"/>
    <w:lvl w:ilvl="0" w:tplc="25E2B4A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nsid w:val="18B05FC7"/>
    <w:multiLevelType w:val="hybridMultilevel"/>
    <w:tmpl w:val="6CCC4BC2"/>
    <w:lvl w:ilvl="0" w:tplc="DD386B4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1E8B72F8"/>
    <w:multiLevelType w:val="hybridMultilevel"/>
    <w:tmpl w:val="0DB432A4"/>
    <w:lvl w:ilvl="0" w:tplc="471EC80E">
      <w:start w:val="1"/>
      <w:numFmt w:val="decimal"/>
      <w:lvlText w:val="%1."/>
      <w:lvlJc w:val="left"/>
      <w:pPr>
        <w:ind w:left="1068" w:hanging="360"/>
      </w:pPr>
      <w:rPr>
        <w:rFonts w:ascii="Times New Roman" w:eastAsiaTheme="minorHAnsi" w:hAnsi="Times New Roman" w:cs="Times New Roman"/>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6">
    <w:nsid w:val="22567E88"/>
    <w:multiLevelType w:val="hybridMultilevel"/>
    <w:tmpl w:val="D3864D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8382F1D"/>
    <w:multiLevelType w:val="hybridMultilevel"/>
    <w:tmpl w:val="FE661DAC"/>
    <w:lvl w:ilvl="0" w:tplc="B03EAA4E">
      <w:start w:val="1"/>
      <w:numFmt w:val="decimal"/>
      <w:lvlText w:val="%1."/>
      <w:lvlJc w:val="left"/>
      <w:pPr>
        <w:ind w:left="720" w:hanging="360"/>
      </w:pPr>
      <w:rPr>
        <w:b w:val="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8">
    <w:nsid w:val="3FF84D3B"/>
    <w:multiLevelType w:val="hybridMultilevel"/>
    <w:tmpl w:val="B15EF65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9">
    <w:nsid w:val="4659770F"/>
    <w:multiLevelType w:val="hybridMultilevel"/>
    <w:tmpl w:val="530A1786"/>
    <w:lvl w:ilvl="0" w:tplc="04020001">
      <w:start w:val="1"/>
      <w:numFmt w:val="bullet"/>
      <w:lvlText w:val=""/>
      <w:lvlJc w:val="left"/>
      <w:pPr>
        <w:tabs>
          <w:tab w:val="num" w:pos="1440"/>
        </w:tabs>
        <w:ind w:left="1440" w:hanging="360"/>
      </w:pPr>
      <w:rPr>
        <w:rFonts w:ascii="Symbol" w:hAnsi="Symbol" w:hint="default"/>
      </w:rPr>
    </w:lvl>
    <w:lvl w:ilvl="1" w:tplc="C90E9D6A">
      <w:start w:val="1"/>
      <w:numFmt w:val="bullet"/>
      <w:lvlText w:val="-"/>
      <w:lvlJc w:val="left"/>
      <w:pPr>
        <w:tabs>
          <w:tab w:val="num" w:pos="2160"/>
        </w:tabs>
        <w:ind w:left="2160" w:hanging="360"/>
      </w:pPr>
      <w:rPr>
        <w:rFonts w:ascii="Times New Roman" w:eastAsia="Times New Roman" w:hAnsi="Times New Roman" w:cs="Times New Roman" w:hint="default"/>
        <w:color w:val="FF0000"/>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0">
    <w:nsid w:val="4682379D"/>
    <w:multiLevelType w:val="hybridMultilevel"/>
    <w:tmpl w:val="8CFC04BE"/>
    <w:lvl w:ilvl="0" w:tplc="1B7E2E58">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nsid w:val="491A340D"/>
    <w:multiLevelType w:val="multilevel"/>
    <w:tmpl w:val="468A9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0B65FE"/>
    <w:multiLevelType w:val="multilevel"/>
    <w:tmpl w:val="08F8527C"/>
    <w:lvl w:ilvl="0">
      <w:start w:val="5"/>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5A106375"/>
    <w:multiLevelType w:val="hybridMultilevel"/>
    <w:tmpl w:val="DD8CD744"/>
    <w:lvl w:ilvl="0" w:tplc="1B7E2E58">
      <w:start w:val="1"/>
      <w:numFmt w:val="bullet"/>
      <w:lvlText w:val="-"/>
      <w:lvlJc w:val="left"/>
      <w:pPr>
        <w:tabs>
          <w:tab w:val="num" w:pos="2062"/>
        </w:tabs>
        <w:ind w:left="2062" w:hanging="360"/>
      </w:pPr>
      <w:rPr>
        <w:rFonts w:ascii="Times New Roman" w:eastAsiaTheme="minorHAnsi" w:hAnsi="Times New Roman" w:cs="Times New Roman" w:hint="default"/>
      </w:rPr>
    </w:lvl>
    <w:lvl w:ilvl="1" w:tplc="04020003">
      <w:start w:val="1"/>
      <w:numFmt w:val="bullet"/>
      <w:lvlText w:val="o"/>
      <w:lvlJc w:val="left"/>
      <w:pPr>
        <w:tabs>
          <w:tab w:val="num" w:pos="2291"/>
        </w:tabs>
        <w:ind w:left="2291" w:hanging="360"/>
      </w:pPr>
      <w:rPr>
        <w:rFonts w:ascii="Courier New" w:hAnsi="Courier New" w:cs="Courier New" w:hint="default"/>
      </w:rPr>
    </w:lvl>
    <w:lvl w:ilvl="2" w:tplc="04020005">
      <w:start w:val="1"/>
      <w:numFmt w:val="bullet"/>
      <w:lvlText w:val=""/>
      <w:lvlJc w:val="left"/>
      <w:pPr>
        <w:tabs>
          <w:tab w:val="num" w:pos="3011"/>
        </w:tabs>
        <w:ind w:left="3011" w:hanging="360"/>
      </w:pPr>
      <w:rPr>
        <w:rFonts w:ascii="Wingdings" w:hAnsi="Wingdings" w:hint="default"/>
      </w:rPr>
    </w:lvl>
    <w:lvl w:ilvl="3" w:tplc="04020001">
      <w:start w:val="1"/>
      <w:numFmt w:val="bullet"/>
      <w:lvlText w:val=""/>
      <w:lvlJc w:val="left"/>
      <w:pPr>
        <w:tabs>
          <w:tab w:val="num" w:pos="3731"/>
        </w:tabs>
        <w:ind w:left="3731" w:hanging="360"/>
      </w:pPr>
      <w:rPr>
        <w:rFonts w:ascii="Symbol" w:hAnsi="Symbol" w:hint="default"/>
      </w:rPr>
    </w:lvl>
    <w:lvl w:ilvl="4" w:tplc="04020003">
      <w:start w:val="1"/>
      <w:numFmt w:val="bullet"/>
      <w:lvlText w:val="o"/>
      <w:lvlJc w:val="left"/>
      <w:pPr>
        <w:tabs>
          <w:tab w:val="num" w:pos="4451"/>
        </w:tabs>
        <w:ind w:left="4451" w:hanging="360"/>
      </w:pPr>
      <w:rPr>
        <w:rFonts w:ascii="Courier New" w:hAnsi="Courier New" w:cs="Courier New" w:hint="default"/>
      </w:rPr>
    </w:lvl>
    <w:lvl w:ilvl="5" w:tplc="04020005">
      <w:start w:val="1"/>
      <w:numFmt w:val="bullet"/>
      <w:lvlText w:val=""/>
      <w:lvlJc w:val="left"/>
      <w:pPr>
        <w:tabs>
          <w:tab w:val="num" w:pos="5171"/>
        </w:tabs>
        <w:ind w:left="5171" w:hanging="360"/>
      </w:pPr>
      <w:rPr>
        <w:rFonts w:ascii="Wingdings" w:hAnsi="Wingdings" w:hint="default"/>
      </w:rPr>
    </w:lvl>
    <w:lvl w:ilvl="6" w:tplc="04020001">
      <w:start w:val="1"/>
      <w:numFmt w:val="bullet"/>
      <w:lvlText w:val=""/>
      <w:lvlJc w:val="left"/>
      <w:pPr>
        <w:tabs>
          <w:tab w:val="num" w:pos="5891"/>
        </w:tabs>
        <w:ind w:left="5891" w:hanging="360"/>
      </w:pPr>
      <w:rPr>
        <w:rFonts w:ascii="Symbol" w:hAnsi="Symbol" w:hint="default"/>
      </w:rPr>
    </w:lvl>
    <w:lvl w:ilvl="7" w:tplc="04020003">
      <w:start w:val="1"/>
      <w:numFmt w:val="bullet"/>
      <w:lvlText w:val="o"/>
      <w:lvlJc w:val="left"/>
      <w:pPr>
        <w:tabs>
          <w:tab w:val="num" w:pos="6611"/>
        </w:tabs>
        <w:ind w:left="6611" w:hanging="360"/>
      </w:pPr>
      <w:rPr>
        <w:rFonts w:ascii="Courier New" w:hAnsi="Courier New" w:cs="Courier New" w:hint="default"/>
      </w:rPr>
    </w:lvl>
    <w:lvl w:ilvl="8" w:tplc="04020005">
      <w:start w:val="1"/>
      <w:numFmt w:val="bullet"/>
      <w:lvlText w:val=""/>
      <w:lvlJc w:val="left"/>
      <w:pPr>
        <w:tabs>
          <w:tab w:val="num" w:pos="7331"/>
        </w:tabs>
        <w:ind w:left="7331" w:hanging="360"/>
      </w:pPr>
      <w:rPr>
        <w:rFonts w:ascii="Wingdings" w:hAnsi="Wingdings" w:hint="default"/>
      </w:rPr>
    </w:lvl>
  </w:abstractNum>
  <w:abstractNum w:abstractNumId="14">
    <w:nsid w:val="5EC15E1D"/>
    <w:multiLevelType w:val="multilevel"/>
    <w:tmpl w:val="6CB82AFE"/>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692D3809"/>
    <w:multiLevelType w:val="hybridMultilevel"/>
    <w:tmpl w:val="D752FC14"/>
    <w:lvl w:ilvl="0" w:tplc="1B7E2E58">
      <w:start w:val="1"/>
      <w:numFmt w:val="bullet"/>
      <w:lvlText w:val="-"/>
      <w:lvlJc w:val="left"/>
      <w:pPr>
        <w:ind w:left="700" w:hanging="360"/>
      </w:pPr>
      <w:rPr>
        <w:rFonts w:ascii="Times New Roman" w:eastAsiaTheme="minorHAnsi" w:hAnsi="Times New Roman" w:cs="Times New Roman" w:hint="default"/>
      </w:rPr>
    </w:lvl>
    <w:lvl w:ilvl="1" w:tplc="04020003" w:tentative="1">
      <w:start w:val="1"/>
      <w:numFmt w:val="bullet"/>
      <w:lvlText w:val="o"/>
      <w:lvlJc w:val="left"/>
      <w:pPr>
        <w:ind w:left="1420" w:hanging="360"/>
      </w:pPr>
      <w:rPr>
        <w:rFonts w:ascii="Courier New" w:hAnsi="Courier New" w:cs="Courier New" w:hint="default"/>
      </w:rPr>
    </w:lvl>
    <w:lvl w:ilvl="2" w:tplc="04020005" w:tentative="1">
      <w:start w:val="1"/>
      <w:numFmt w:val="bullet"/>
      <w:lvlText w:val=""/>
      <w:lvlJc w:val="left"/>
      <w:pPr>
        <w:ind w:left="2140" w:hanging="360"/>
      </w:pPr>
      <w:rPr>
        <w:rFonts w:ascii="Wingdings" w:hAnsi="Wingdings" w:hint="default"/>
      </w:rPr>
    </w:lvl>
    <w:lvl w:ilvl="3" w:tplc="04020001" w:tentative="1">
      <w:start w:val="1"/>
      <w:numFmt w:val="bullet"/>
      <w:lvlText w:val=""/>
      <w:lvlJc w:val="left"/>
      <w:pPr>
        <w:ind w:left="2860" w:hanging="360"/>
      </w:pPr>
      <w:rPr>
        <w:rFonts w:ascii="Symbol" w:hAnsi="Symbol" w:hint="default"/>
      </w:rPr>
    </w:lvl>
    <w:lvl w:ilvl="4" w:tplc="04020003" w:tentative="1">
      <w:start w:val="1"/>
      <w:numFmt w:val="bullet"/>
      <w:lvlText w:val="o"/>
      <w:lvlJc w:val="left"/>
      <w:pPr>
        <w:ind w:left="3580" w:hanging="360"/>
      </w:pPr>
      <w:rPr>
        <w:rFonts w:ascii="Courier New" w:hAnsi="Courier New" w:cs="Courier New" w:hint="default"/>
      </w:rPr>
    </w:lvl>
    <w:lvl w:ilvl="5" w:tplc="04020005" w:tentative="1">
      <w:start w:val="1"/>
      <w:numFmt w:val="bullet"/>
      <w:lvlText w:val=""/>
      <w:lvlJc w:val="left"/>
      <w:pPr>
        <w:ind w:left="4300" w:hanging="360"/>
      </w:pPr>
      <w:rPr>
        <w:rFonts w:ascii="Wingdings" w:hAnsi="Wingdings" w:hint="default"/>
      </w:rPr>
    </w:lvl>
    <w:lvl w:ilvl="6" w:tplc="04020001" w:tentative="1">
      <w:start w:val="1"/>
      <w:numFmt w:val="bullet"/>
      <w:lvlText w:val=""/>
      <w:lvlJc w:val="left"/>
      <w:pPr>
        <w:ind w:left="5020" w:hanging="360"/>
      </w:pPr>
      <w:rPr>
        <w:rFonts w:ascii="Symbol" w:hAnsi="Symbol" w:hint="default"/>
      </w:rPr>
    </w:lvl>
    <w:lvl w:ilvl="7" w:tplc="04020003" w:tentative="1">
      <w:start w:val="1"/>
      <w:numFmt w:val="bullet"/>
      <w:lvlText w:val="o"/>
      <w:lvlJc w:val="left"/>
      <w:pPr>
        <w:ind w:left="5740" w:hanging="360"/>
      </w:pPr>
      <w:rPr>
        <w:rFonts w:ascii="Courier New" w:hAnsi="Courier New" w:cs="Courier New" w:hint="default"/>
      </w:rPr>
    </w:lvl>
    <w:lvl w:ilvl="8" w:tplc="04020005" w:tentative="1">
      <w:start w:val="1"/>
      <w:numFmt w:val="bullet"/>
      <w:lvlText w:val=""/>
      <w:lvlJc w:val="left"/>
      <w:pPr>
        <w:ind w:left="6460" w:hanging="360"/>
      </w:pPr>
      <w:rPr>
        <w:rFonts w:ascii="Wingdings" w:hAnsi="Wingdings" w:hint="default"/>
      </w:rPr>
    </w:lvl>
  </w:abstractNum>
  <w:abstractNum w:abstractNumId="16">
    <w:nsid w:val="703E3BF6"/>
    <w:multiLevelType w:val="hybridMultilevel"/>
    <w:tmpl w:val="B80047CE"/>
    <w:lvl w:ilvl="0" w:tplc="1B7E2E58">
      <w:start w:val="1"/>
      <w:numFmt w:val="bullet"/>
      <w:lvlText w:val="-"/>
      <w:lvlJc w:val="left"/>
      <w:pPr>
        <w:tabs>
          <w:tab w:val="num" w:pos="720"/>
        </w:tabs>
        <w:ind w:left="720" w:hanging="360"/>
      </w:pPr>
      <w:rPr>
        <w:rFonts w:ascii="Times New Roman" w:eastAsiaTheme="minorHAnsi"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7175731A"/>
    <w:multiLevelType w:val="hybridMultilevel"/>
    <w:tmpl w:val="BD7A7A60"/>
    <w:lvl w:ilvl="0" w:tplc="FFFFFFFF">
      <w:numFmt w:val="bullet"/>
      <w:lvlText w:val="-"/>
      <w:lvlJc w:val="left"/>
      <w:pPr>
        <w:tabs>
          <w:tab w:val="num" w:pos="1211"/>
        </w:tabs>
        <w:ind w:left="1134" w:hanging="283"/>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798A0081"/>
    <w:multiLevelType w:val="hybridMultilevel"/>
    <w:tmpl w:val="7D84A01C"/>
    <w:lvl w:ilvl="0" w:tplc="5CEE9188">
      <w:start w:val="3"/>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9">
    <w:nsid w:val="7F2629A6"/>
    <w:multiLevelType w:val="multilevel"/>
    <w:tmpl w:val="1A36D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1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4"/>
  </w:num>
  <w:num w:numId="16">
    <w:abstractNumId w:val="16"/>
  </w:num>
  <w:num w:numId="17">
    <w:abstractNumId w:val="17"/>
  </w:num>
  <w:num w:numId="18">
    <w:abstractNumId w:val="0"/>
    <w:lvlOverride w:ilvl="0">
      <w:lvl w:ilvl="0">
        <w:start w:val="1"/>
        <w:numFmt w:val="bullet"/>
        <w:lvlText w:val=""/>
        <w:legacy w:legacy="1" w:legacySpace="0" w:legacyIndent="360"/>
        <w:lvlJc w:val="left"/>
        <w:pPr>
          <w:ind w:left="700" w:hanging="360"/>
        </w:pPr>
        <w:rPr>
          <w:rFonts w:ascii="Symbol" w:hAnsi="Symbol" w:hint="default"/>
        </w:rPr>
      </w:lvl>
    </w:lvlOverride>
  </w:num>
  <w:num w:numId="19">
    <w:abstractNumId w:val="2"/>
  </w:num>
  <w:num w:numId="20">
    <w:abstractNumId w:val="15"/>
  </w:num>
  <w:num w:numId="21">
    <w:abstractNumId w:val="12"/>
  </w:num>
  <w:num w:numId="22">
    <w:abstractNumId w:val="1"/>
  </w:num>
  <w:num w:numId="23">
    <w:abstractNumId w:val="9"/>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footnotePr>
    <w:footnote w:id="-1"/>
    <w:footnote w:id="0"/>
  </w:footnotePr>
  <w:endnotePr>
    <w:endnote w:id="-1"/>
    <w:endnote w:id="0"/>
  </w:endnotePr>
  <w:compat/>
  <w:rsids>
    <w:rsidRoot w:val="00E433F7"/>
    <w:rsid w:val="000424C3"/>
    <w:rsid w:val="00063EF1"/>
    <w:rsid w:val="00086A8C"/>
    <w:rsid w:val="00095FF8"/>
    <w:rsid w:val="000B7339"/>
    <w:rsid w:val="000D47A6"/>
    <w:rsid w:val="000E3C86"/>
    <w:rsid w:val="00101177"/>
    <w:rsid w:val="00107F20"/>
    <w:rsid w:val="0014356F"/>
    <w:rsid w:val="001542C0"/>
    <w:rsid w:val="00160681"/>
    <w:rsid w:val="001761B1"/>
    <w:rsid w:val="001B2204"/>
    <w:rsid w:val="001E127B"/>
    <w:rsid w:val="001F58A9"/>
    <w:rsid w:val="00205ADC"/>
    <w:rsid w:val="00206314"/>
    <w:rsid w:val="00214335"/>
    <w:rsid w:val="00221E8C"/>
    <w:rsid w:val="00242300"/>
    <w:rsid w:val="00245FD6"/>
    <w:rsid w:val="00251B4E"/>
    <w:rsid w:val="00257A53"/>
    <w:rsid w:val="00264E47"/>
    <w:rsid w:val="00312EBF"/>
    <w:rsid w:val="00333090"/>
    <w:rsid w:val="00366624"/>
    <w:rsid w:val="00396E3A"/>
    <w:rsid w:val="00397F8E"/>
    <w:rsid w:val="003C2C4D"/>
    <w:rsid w:val="003D709F"/>
    <w:rsid w:val="003E6225"/>
    <w:rsid w:val="00415FF9"/>
    <w:rsid w:val="004217F4"/>
    <w:rsid w:val="004225A3"/>
    <w:rsid w:val="004272B9"/>
    <w:rsid w:val="00431729"/>
    <w:rsid w:val="00435DD1"/>
    <w:rsid w:val="004415F9"/>
    <w:rsid w:val="0044334C"/>
    <w:rsid w:val="00462A71"/>
    <w:rsid w:val="00484C20"/>
    <w:rsid w:val="00486CF1"/>
    <w:rsid w:val="00494DD7"/>
    <w:rsid w:val="004C2DA7"/>
    <w:rsid w:val="004C6ADF"/>
    <w:rsid w:val="0052128D"/>
    <w:rsid w:val="005231D8"/>
    <w:rsid w:val="00534EE3"/>
    <w:rsid w:val="005805E2"/>
    <w:rsid w:val="005955A8"/>
    <w:rsid w:val="00597E86"/>
    <w:rsid w:val="005D3264"/>
    <w:rsid w:val="005D3EE7"/>
    <w:rsid w:val="005E1CC9"/>
    <w:rsid w:val="005E5F25"/>
    <w:rsid w:val="005E5F8B"/>
    <w:rsid w:val="0060536E"/>
    <w:rsid w:val="00617D1E"/>
    <w:rsid w:val="006439CC"/>
    <w:rsid w:val="006565DD"/>
    <w:rsid w:val="006718FB"/>
    <w:rsid w:val="00676F2B"/>
    <w:rsid w:val="006A2A70"/>
    <w:rsid w:val="006A7169"/>
    <w:rsid w:val="006C33C2"/>
    <w:rsid w:val="00727D7F"/>
    <w:rsid w:val="00740AAF"/>
    <w:rsid w:val="007524DF"/>
    <w:rsid w:val="007679C4"/>
    <w:rsid w:val="007920B3"/>
    <w:rsid w:val="007A185B"/>
    <w:rsid w:val="007C7940"/>
    <w:rsid w:val="008026AE"/>
    <w:rsid w:val="00812E56"/>
    <w:rsid w:val="00827DE6"/>
    <w:rsid w:val="00840B3E"/>
    <w:rsid w:val="0086489F"/>
    <w:rsid w:val="008A188C"/>
    <w:rsid w:val="008D2F45"/>
    <w:rsid w:val="008F0C3D"/>
    <w:rsid w:val="009158BC"/>
    <w:rsid w:val="00930BA5"/>
    <w:rsid w:val="00947EC2"/>
    <w:rsid w:val="00991A60"/>
    <w:rsid w:val="009A196A"/>
    <w:rsid w:val="009C3B0D"/>
    <w:rsid w:val="00A02F6F"/>
    <w:rsid w:val="00A238B0"/>
    <w:rsid w:val="00A34462"/>
    <w:rsid w:val="00A66FBF"/>
    <w:rsid w:val="00A85DD8"/>
    <w:rsid w:val="00A871E7"/>
    <w:rsid w:val="00AC5F6B"/>
    <w:rsid w:val="00AD57DB"/>
    <w:rsid w:val="00AE1067"/>
    <w:rsid w:val="00B11757"/>
    <w:rsid w:val="00B5222C"/>
    <w:rsid w:val="00B6357E"/>
    <w:rsid w:val="00B647F3"/>
    <w:rsid w:val="00B70F4D"/>
    <w:rsid w:val="00B71360"/>
    <w:rsid w:val="00B92C98"/>
    <w:rsid w:val="00BB7481"/>
    <w:rsid w:val="00BB7667"/>
    <w:rsid w:val="00BD734E"/>
    <w:rsid w:val="00BF5DA9"/>
    <w:rsid w:val="00C2622F"/>
    <w:rsid w:val="00C33566"/>
    <w:rsid w:val="00C5624A"/>
    <w:rsid w:val="00C83B75"/>
    <w:rsid w:val="00C87467"/>
    <w:rsid w:val="00C90BF0"/>
    <w:rsid w:val="00CA2D39"/>
    <w:rsid w:val="00CA59EF"/>
    <w:rsid w:val="00CC2030"/>
    <w:rsid w:val="00D3241F"/>
    <w:rsid w:val="00D33A06"/>
    <w:rsid w:val="00D448FB"/>
    <w:rsid w:val="00D52320"/>
    <w:rsid w:val="00D87D22"/>
    <w:rsid w:val="00D964F5"/>
    <w:rsid w:val="00DA084F"/>
    <w:rsid w:val="00DB1288"/>
    <w:rsid w:val="00DB42F2"/>
    <w:rsid w:val="00DD3F65"/>
    <w:rsid w:val="00DD5308"/>
    <w:rsid w:val="00DE6D45"/>
    <w:rsid w:val="00E018D5"/>
    <w:rsid w:val="00E13959"/>
    <w:rsid w:val="00E3482A"/>
    <w:rsid w:val="00E35681"/>
    <w:rsid w:val="00E433F7"/>
    <w:rsid w:val="00E56DEF"/>
    <w:rsid w:val="00E671B7"/>
    <w:rsid w:val="00E70DE3"/>
    <w:rsid w:val="00E864EC"/>
    <w:rsid w:val="00EA335F"/>
    <w:rsid w:val="00EC6BFD"/>
    <w:rsid w:val="00F05865"/>
    <w:rsid w:val="00F166B0"/>
    <w:rsid w:val="00FB3F3C"/>
    <w:rsid w:val="00FB41CF"/>
    <w:rsid w:val="00FC2E47"/>
    <w:rsid w:val="00FC5646"/>
    <w:rsid w:val="00FC661B"/>
    <w:rsid w:val="00FD6567"/>
    <w:rsid w:val="00FD72F5"/>
    <w:rsid w:val="00FF249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36E"/>
    <w:pPr>
      <w:spacing w:after="0" w:line="240" w:lineRule="auto"/>
    </w:pPr>
    <w:rPr>
      <w:rFonts w:eastAsia="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60536E"/>
    <w:rPr>
      <w:color w:val="0000FF"/>
      <w:u w:val="single"/>
    </w:rPr>
  </w:style>
  <w:style w:type="paragraph" w:styleId="a4">
    <w:name w:val="Normal (Web)"/>
    <w:basedOn w:val="a"/>
    <w:uiPriority w:val="99"/>
    <w:semiHidden/>
    <w:unhideWhenUsed/>
    <w:rsid w:val="0060536E"/>
    <w:pPr>
      <w:spacing w:before="100" w:beforeAutospacing="1" w:after="100" w:afterAutospacing="1"/>
    </w:pPr>
  </w:style>
  <w:style w:type="paragraph" w:styleId="a5">
    <w:name w:val="Body Text Indent"/>
    <w:basedOn w:val="a"/>
    <w:link w:val="a6"/>
    <w:unhideWhenUsed/>
    <w:rsid w:val="0060536E"/>
    <w:pPr>
      <w:spacing w:after="120"/>
      <w:ind w:right="-109" w:firstLine="851"/>
    </w:pPr>
    <w:rPr>
      <w:szCs w:val="20"/>
      <w:lang w:val="bg-BG"/>
    </w:rPr>
  </w:style>
  <w:style w:type="character" w:customStyle="1" w:styleId="a6">
    <w:name w:val="Основен текст с отстъп Знак"/>
    <w:basedOn w:val="a0"/>
    <w:link w:val="a5"/>
    <w:rsid w:val="0060536E"/>
    <w:rPr>
      <w:rFonts w:eastAsia="Times New Roman"/>
      <w:szCs w:val="20"/>
    </w:rPr>
  </w:style>
  <w:style w:type="paragraph" w:styleId="2">
    <w:name w:val="Body Text 2"/>
    <w:basedOn w:val="a"/>
    <w:link w:val="20"/>
    <w:unhideWhenUsed/>
    <w:rsid w:val="0060536E"/>
    <w:pPr>
      <w:spacing w:after="120" w:line="480" w:lineRule="auto"/>
    </w:pPr>
    <w:rPr>
      <w:rFonts w:ascii="Arial" w:hAnsi="Arial" w:cs="Arial"/>
      <w:lang w:val="en-US"/>
    </w:rPr>
  </w:style>
  <w:style w:type="character" w:customStyle="1" w:styleId="20">
    <w:name w:val="Основен текст 2 Знак"/>
    <w:basedOn w:val="a0"/>
    <w:link w:val="2"/>
    <w:rsid w:val="0060536E"/>
    <w:rPr>
      <w:rFonts w:ascii="Arial" w:eastAsia="Times New Roman" w:hAnsi="Arial" w:cs="Arial"/>
      <w:lang w:val="en-US"/>
    </w:rPr>
  </w:style>
  <w:style w:type="paragraph" w:customStyle="1" w:styleId="Default">
    <w:name w:val="Default"/>
    <w:rsid w:val="0060536E"/>
    <w:pPr>
      <w:autoSpaceDE w:val="0"/>
      <w:autoSpaceDN w:val="0"/>
      <w:adjustRightInd w:val="0"/>
      <w:spacing w:after="0" w:line="240" w:lineRule="auto"/>
    </w:pPr>
    <w:rPr>
      <w:rFonts w:eastAsia="Times New Roman"/>
      <w:color w:val="000000"/>
      <w:lang w:eastAsia="bg-BG"/>
    </w:rPr>
  </w:style>
  <w:style w:type="paragraph" w:customStyle="1" w:styleId="Style">
    <w:name w:val="Style"/>
    <w:rsid w:val="0060536E"/>
    <w:pPr>
      <w:widowControl w:val="0"/>
      <w:autoSpaceDE w:val="0"/>
      <w:autoSpaceDN w:val="0"/>
      <w:adjustRightInd w:val="0"/>
      <w:spacing w:after="0" w:line="240" w:lineRule="auto"/>
      <w:ind w:left="140" w:right="140" w:firstLine="840"/>
      <w:jc w:val="both"/>
    </w:pPr>
    <w:rPr>
      <w:rFonts w:eastAsia="Times New Roman"/>
      <w:lang w:eastAsia="bg-BG"/>
    </w:rPr>
  </w:style>
  <w:style w:type="paragraph" w:styleId="a7">
    <w:name w:val="List Paragraph"/>
    <w:basedOn w:val="a"/>
    <w:uiPriority w:val="34"/>
    <w:qFormat/>
    <w:rsid w:val="00E018D5"/>
    <w:pPr>
      <w:spacing w:after="160" w:line="256" w:lineRule="auto"/>
      <w:ind w:left="720"/>
      <w:contextualSpacing/>
    </w:pPr>
    <w:rPr>
      <w:rFonts w:eastAsiaTheme="minorHAnsi"/>
      <w:lang w:val="bg-BG"/>
    </w:rPr>
  </w:style>
  <w:style w:type="character" w:customStyle="1" w:styleId="longtext1">
    <w:name w:val="long_text1"/>
    <w:rsid w:val="006C33C2"/>
    <w:rPr>
      <w:sz w:val="20"/>
      <w:szCs w:val="20"/>
    </w:rPr>
  </w:style>
  <w:style w:type="paragraph" w:styleId="a8">
    <w:name w:val="Plain Text"/>
    <w:basedOn w:val="a"/>
    <w:link w:val="a9"/>
    <w:semiHidden/>
    <w:unhideWhenUsed/>
    <w:rsid w:val="00A238B0"/>
    <w:rPr>
      <w:rFonts w:ascii="Courier New" w:hAnsi="Courier New"/>
      <w:sz w:val="20"/>
      <w:szCs w:val="20"/>
      <w:lang w:val="en-AU"/>
    </w:rPr>
  </w:style>
  <w:style w:type="character" w:customStyle="1" w:styleId="a9">
    <w:name w:val="Обикновен текст Знак"/>
    <w:basedOn w:val="a0"/>
    <w:link w:val="a8"/>
    <w:semiHidden/>
    <w:rsid w:val="00A238B0"/>
    <w:rPr>
      <w:rFonts w:ascii="Courier New" w:eastAsia="Times New Roman" w:hAnsi="Courier New"/>
      <w:sz w:val="20"/>
      <w:szCs w:val="20"/>
      <w:lang w:val="en-AU"/>
    </w:rPr>
  </w:style>
  <w:style w:type="paragraph" w:styleId="aa">
    <w:name w:val="Balloon Text"/>
    <w:basedOn w:val="a"/>
    <w:link w:val="ab"/>
    <w:uiPriority w:val="99"/>
    <w:semiHidden/>
    <w:unhideWhenUsed/>
    <w:rsid w:val="008F0C3D"/>
    <w:rPr>
      <w:rFonts w:ascii="Segoe UI" w:hAnsi="Segoe UI" w:cs="Segoe UI"/>
      <w:sz w:val="18"/>
      <w:szCs w:val="18"/>
    </w:rPr>
  </w:style>
  <w:style w:type="character" w:customStyle="1" w:styleId="ab">
    <w:name w:val="Изнесен текст Знак"/>
    <w:basedOn w:val="a0"/>
    <w:link w:val="aa"/>
    <w:uiPriority w:val="99"/>
    <w:semiHidden/>
    <w:rsid w:val="008F0C3D"/>
    <w:rPr>
      <w:rFonts w:ascii="Segoe UI" w:eastAsia="Times New Roman" w:hAnsi="Segoe UI" w:cs="Segoe UI"/>
      <w:sz w:val="18"/>
      <w:szCs w:val="18"/>
      <w:lang w:val="en-GB"/>
    </w:rPr>
  </w:style>
  <w:style w:type="paragraph" w:styleId="21">
    <w:name w:val="Body Text Indent 2"/>
    <w:basedOn w:val="a"/>
    <w:link w:val="22"/>
    <w:uiPriority w:val="99"/>
    <w:semiHidden/>
    <w:unhideWhenUsed/>
    <w:rsid w:val="00617D1E"/>
    <w:pPr>
      <w:spacing w:after="120" w:line="480" w:lineRule="auto"/>
      <w:ind w:left="283"/>
    </w:pPr>
  </w:style>
  <w:style w:type="character" w:customStyle="1" w:styleId="22">
    <w:name w:val="Основен текст с отстъп 2 Знак"/>
    <w:basedOn w:val="a0"/>
    <w:link w:val="21"/>
    <w:uiPriority w:val="99"/>
    <w:semiHidden/>
    <w:rsid w:val="00617D1E"/>
    <w:rPr>
      <w:rFonts w:eastAsia="Times New Roman"/>
      <w:lang w:val="en-GB"/>
    </w:rPr>
  </w:style>
  <w:style w:type="paragraph" w:customStyle="1" w:styleId="CharCharCharChar">
    <w:name w:val="Char Char Char Char"/>
    <w:basedOn w:val="a"/>
    <w:rsid w:val="0014356F"/>
    <w:pPr>
      <w:tabs>
        <w:tab w:val="left" w:pos="709"/>
      </w:tabs>
    </w:pPr>
    <w:rPr>
      <w:rFonts w:ascii="Tahoma" w:hAnsi="Tahoma"/>
      <w:lang w:val="pl-PL" w:eastAsia="pl-PL"/>
    </w:rPr>
  </w:style>
  <w:style w:type="paragraph" w:customStyle="1" w:styleId="1CharChar">
    <w:name w:val="Знак1 Char Char Знак"/>
    <w:basedOn w:val="a"/>
    <w:rsid w:val="0014356F"/>
    <w:pPr>
      <w:tabs>
        <w:tab w:val="left" w:pos="709"/>
      </w:tabs>
    </w:pPr>
    <w:rPr>
      <w:rFonts w:ascii="Tahoma" w:hAnsi="Tahoma"/>
      <w:lang w:val="pl-PL" w:eastAsia="pl-PL"/>
    </w:rPr>
  </w:style>
  <w:style w:type="paragraph" w:styleId="ac">
    <w:name w:val="header"/>
    <w:basedOn w:val="a"/>
    <w:link w:val="ad"/>
    <w:rsid w:val="0014356F"/>
    <w:pPr>
      <w:tabs>
        <w:tab w:val="center" w:pos="4153"/>
        <w:tab w:val="right" w:pos="8306"/>
      </w:tabs>
    </w:pPr>
  </w:style>
  <w:style w:type="character" w:customStyle="1" w:styleId="ad">
    <w:name w:val="Горен колонтитул Знак"/>
    <w:basedOn w:val="a0"/>
    <w:link w:val="ac"/>
    <w:rsid w:val="0014356F"/>
    <w:rPr>
      <w:rFonts w:eastAsia="Times New Roman"/>
      <w:lang w:val="en-GB"/>
    </w:rPr>
  </w:style>
  <w:style w:type="paragraph" w:styleId="ae">
    <w:name w:val="No Spacing"/>
    <w:uiPriority w:val="1"/>
    <w:qFormat/>
    <w:rsid w:val="00BB7481"/>
    <w:pPr>
      <w:spacing w:after="0" w:line="240" w:lineRule="auto"/>
    </w:pPr>
    <w:rPr>
      <w:rFonts w:eastAsia="Times New Roman"/>
      <w:lang w:val="en-GB"/>
    </w:rPr>
  </w:style>
  <w:style w:type="paragraph" w:styleId="af">
    <w:name w:val="footer"/>
    <w:basedOn w:val="a"/>
    <w:link w:val="af0"/>
    <w:uiPriority w:val="99"/>
    <w:unhideWhenUsed/>
    <w:rsid w:val="00930BA5"/>
    <w:pPr>
      <w:tabs>
        <w:tab w:val="center" w:pos="4536"/>
        <w:tab w:val="right" w:pos="9072"/>
      </w:tabs>
    </w:pPr>
  </w:style>
  <w:style w:type="character" w:customStyle="1" w:styleId="af0">
    <w:name w:val="Долен колонтитул Знак"/>
    <w:basedOn w:val="a0"/>
    <w:link w:val="af"/>
    <w:uiPriority w:val="99"/>
    <w:rsid w:val="00930BA5"/>
    <w:rPr>
      <w:rFonts w:eastAsia="Times New Roman"/>
      <w:lang w:val="en-GB"/>
    </w:rPr>
  </w:style>
</w:styles>
</file>

<file path=word/webSettings.xml><?xml version="1.0" encoding="utf-8"?>
<w:webSettings xmlns:r="http://schemas.openxmlformats.org/officeDocument/2006/relationships" xmlns:w="http://schemas.openxmlformats.org/wordprocessingml/2006/main">
  <w:divs>
    <w:div w:id="154881873">
      <w:bodyDiv w:val="1"/>
      <w:marLeft w:val="0"/>
      <w:marRight w:val="0"/>
      <w:marTop w:val="0"/>
      <w:marBottom w:val="0"/>
      <w:divBdr>
        <w:top w:val="none" w:sz="0" w:space="0" w:color="auto"/>
        <w:left w:val="none" w:sz="0" w:space="0" w:color="auto"/>
        <w:bottom w:val="none" w:sz="0" w:space="0" w:color="auto"/>
        <w:right w:val="none" w:sz="0" w:space="0" w:color="auto"/>
      </w:divBdr>
    </w:div>
    <w:div w:id="376786390">
      <w:bodyDiv w:val="1"/>
      <w:marLeft w:val="0"/>
      <w:marRight w:val="0"/>
      <w:marTop w:val="0"/>
      <w:marBottom w:val="0"/>
      <w:divBdr>
        <w:top w:val="none" w:sz="0" w:space="0" w:color="auto"/>
        <w:left w:val="none" w:sz="0" w:space="0" w:color="auto"/>
        <w:bottom w:val="none" w:sz="0" w:space="0" w:color="auto"/>
        <w:right w:val="none" w:sz="0" w:space="0" w:color="auto"/>
      </w:divBdr>
    </w:div>
    <w:div w:id="558974990">
      <w:bodyDiv w:val="1"/>
      <w:marLeft w:val="0"/>
      <w:marRight w:val="0"/>
      <w:marTop w:val="0"/>
      <w:marBottom w:val="0"/>
      <w:divBdr>
        <w:top w:val="none" w:sz="0" w:space="0" w:color="auto"/>
        <w:left w:val="none" w:sz="0" w:space="0" w:color="auto"/>
        <w:bottom w:val="none" w:sz="0" w:space="0" w:color="auto"/>
        <w:right w:val="none" w:sz="0" w:space="0" w:color="auto"/>
      </w:divBdr>
    </w:div>
    <w:div w:id="627861056">
      <w:bodyDiv w:val="1"/>
      <w:marLeft w:val="0"/>
      <w:marRight w:val="0"/>
      <w:marTop w:val="0"/>
      <w:marBottom w:val="0"/>
      <w:divBdr>
        <w:top w:val="none" w:sz="0" w:space="0" w:color="auto"/>
        <w:left w:val="none" w:sz="0" w:space="0" w:color="auto"/>
        <w:bottom w:val="none" w:sz="0" w:space="0" w:color="auto"/>
        <w:right w:val="none" w:sz="0" w:space="0" w:color="auto"/>
      </w:divBdr>
    </w:div>
    <w:div w:id="738677348">
      <w:bodyDiv w:val="1"/>
      <w:marLeft w:val="0"/>
      <w:marRight w:val="0"/>
      <w:marTop w:val="0"/>
      <w:marBottom w:val="0"/>
      <w:divBdr>
        <w:top w:val="none" w:sz="0" w:space="0" w:color="auto"/>
        <w:left w:val="none" w:sz="0" w:space="0" w:color="auto"/>
        <w:bottom w:val="none" w:sz="0" w:space="0" w:color="auto"/>
        <w:right w:val="none" w:sz="0" w:space="0" w:color="auto"/>
      </w:divBdr>
    </w:div>
    <w:div w:id="827480978">
      <w:bodyDiv w:val="1"/>
      <w:marLeft w:val="0"/>
      <w:marRight w:val="0"/>
      <w:marTop w:val="0"/>
      <w:marBottom w:val="0"/>
      <w:divBdr>
        <w:top w:val="none" w:sz="0" w:space="0" w:color="auto"/>
        <w:left w:val="none" w:sz="0" w:space="0" w:color="auto"/>
        <w:bottom w:val="none" w:sz="0" w:space="0" w:color="auto"/>
        <w:right w:val="none" w:sz="0" w:space="0" w:color="auto"/>
      </w:divBdr>
    </w:div>
    <w:div w:id="1099327746">
      <w:bodyDiv w:val="1"/>
      <w:marLeft w:val="0"/>
      <w:marRight w:val="0"/>
      <w:marTop w:val="0"/>
      <w:marBottom w:val="0"/>
      <w:divBdr>
        <w:top w:val="none" w:sz="0" w:space="0" w:color="auto"/>
        <w:left w:val="none" w:sz="0" w:space="0" w:color="auto"/>
        <w:bottom w:val="none" w:sz="0" w:space="0" w:color="auto"/>
        <w:right w:val="none" w:sz="0" w:space="0" w:color="auto"/>
      </w:divBdr>
    </w:div>
    <w:div w:id="1286541755">
      <w:bodyDiv w:val="1"/>
      <w:marLeft w:val="0"/>
      <w:marRight w:val="0"/>
      <w:marTop w:val="0"/>
      <w:marBottom w:val="0"/>
      <w:divBdr>
        <w:top w:val="none" w:sz="0" w:space="0" w:color="auto"/>
        <w:left w:val="none" w:sz="0" w:space="0" w:color="auto"/>
        <w:bottom w:val="none" w:sz="0" w:space="0" w:color="auto"/>
        <w:right w:val="none" w:sz="0" w:space="0" w:color="auto"/>
      </w:divBdr>
    </w:div>
    <w:div w:id="1509518430">
      <w:bodyDiv w:val="1"/>
      <w:marLeft w:val="0"/>
      <w:marRight w:val="0"/>
      <w:marTop w:val="0"/>
      <w:marBottom w:val="0"/>
      <w:divBdr>
        <w:top w:val="none" w:sz="0" w:space="0" w:color="auto"/>
        <w:left w:val="none" w:sz="0" w:space="0" w:color="auto"/>
        <w:bottom w:val="none" w:sz="0" w:space="0" w:color="auto"/>
        <w:right w:val="none" w:sz="0" w:space="0" w:color="auto"/>
      </w:divBdr>
    </w:div>
    <w:div w:id="1797136679">
      <w:bodyDiv w:val="1"/>
      <w:marLeft w:val="0"/>
      <w:marRight w:val="0"/>
      <w:marTop w:val="0"/>
      <w:marBottom w:val="0"/>
      <w:divBdr>
        <w:top w:val="none" w:sz="0" w:space="0" w:color="auto"/>
        <w:left w:val="none" w:sz="0" w:space="0" w:color="auto"/>
        <w:bottom w:val="none" w:sz="0" w:space="0" w:color="auto"/>
        <w:right w:val="none" w:sz="0" w:space="0" w:color="auto"/>
      </w:divBdr>
    </w:div>
    <w:div w:id="1838374069">
      <w:bodyDiv w:val="1"/>
      <w:marLeft w:val="0"/>
      <w:marRight w:val="0"/>
      <w:marTop w:val="0"/>
      <w:marBottom w:val="0"/>
      <w:divBdr>
        <w:top w:val="none" w:sz="0" w:space="0" w:color="auto"/>
        <w:left w:val="none" w:sz="0" w:space="0" w:color="auto"/>
        <w:bottom w:val="none" w:sz="0" w:space="0" w:color="auto"/>
        <w:right w:val="none" w:sz="0" w:space="0" w:color="auto"/>
      </w:divBdr>
    </w:div>
    <w:div w:id="1951235823">
      <w:bodyDiv w:val="1"/>
      <w:marLeft w:val="0"/>
      <w:marRight w:val="0"/>
      <w:marTop w:val="0"/>
      <w:marBottom w:val="0"/>
      <w:divBdr>
        <w:top w:val="none" w:sz="0" w:space="0" w:color="auto"/>
        <w:left w:val="none" w:sz="0" w:space="0" w:color="auto"/>
        <w:bottom w:val="none" w:sz="0" w:space="0" w:color="auto"/>
        <w:right w:val="none" w:sz="0" w:space="0" w:color="auto"/>
      </w:divBdr>
    </w:div>
    <w:div w:id="202147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17BF-88FB-487B-825E-0CACB6EF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9</Pages>
  <Words>3059</Words>
  <Characters>17440</Characters>
  <Application>Microsoft Office Word</Application>
  <DocSecurity>0</DocSecurity>
  <Lines>145</Lines>
  <Paragraphs>40</Paragraphs>
  <ScaleCrop>false</ScaleCrop>
  <HeadingPairs>
    <vt:vector size="2" baseType="variant">
      <vt:variant>
        <vt:lpstr>Заглавие</vt:lpstr>
      </vt:variant>
      <vt:variant>
        <vt:i4>1</vt:i4>
      </vt:variant>
    </vt:vector>
  </HeadingPairs>
  <TitlesOfParts>
    <vt:vector size="1" baseType="lpstr">
      <vt:lpstr/>
    </vt:vector>
  </TitlesOfParts>
  <Company>Grizli777</Company>
  <LinksUpToDate>false</LinksUpToDate>
  <CharactersWithSpaces>20459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idimitrov</cp:lastModifiedBy>
  <cp:revision>26</cp:revision>
  <cp:lastPrinted>2017-02-02T10:43:00Z</cp:lastPrinted>
  <dcterms:created xsi:type="dcterms:W3CDTF">2017-01-23T09:31:00Z</dcterms:created>
  <dcterms:modified xsi:type="dcterms:W3CDTF">2017-02-22T05:17:00Z</dcterms:modified>
</cp:coreProperties>
</file>